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03CCF08E"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247D6E">
        <w:rPr>
          <w:rFonts w:ascii="Arial" w:hAnsi="Arial" w:cs="Arial"/>
          <w:b/>
          <w:bCs/>
          <w:sz w:val="28"/>
          <w:lang w:eastAsia="zh-CN"/>
        </w:rPr>
        <w:t>6</w:t>
      </w:r>
      <w:r w:rsidR="00B7128C">
        <w:rPr>
          <w:rFonts w:ascii="Arial" w:hAnsi="Arial" w:cs="Arial"/>
          <w:b/>
          <w:bCs/>
          <w:sz w:val="28"/>
          <w:lang w:eastAsia="zh-CN"/>
        </w:rPr>
        <w:t>bis</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w:t>
      </w:r>
      <w:r w:rsidR="00CC2B86">
        <w:rPr>
          <w:rFonts w:ascii="Arial" w:hAnsi="Arial" w:cs="Arial"/>
          <w:b/>
          <w:bCs/>
          <w:sz w:val="28"/>
          <w:lang w:eastAsia="zh-CN"/>
        </w:rPr>
        <w:t>40</w:t>
      </w:r>
      <w:r w:rsidR="00F6718B">
        <w:rPr>
          <w:rFonts w:ascii="Arial" w:hAnsi="Arial" w:cs="Arial"/>
          <w:b/>
          <w:bCs/>
          <w:sz w:val="28"/>
          <w:lang w:eastAsia="zh-CN"/>
        </w:rPr>
        <w:t>2113</w:t>
      </w:r>
    </w:p>
    <w:p w14:paraId="497F113D" w14:textId="297C7B3D" w:rsidR="003C346D" w:rsidRPr="00D168C8" w:rsidRDefault="006C30AB"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832BB16"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47D6E">
        <w:rPr>
          <w:b/>
        </w:rPr>
        <w:t>9</w:t>
      </w:r>
      <w:r w:rsidR="00184537">
        <w:rPr>
          <w:b/>
        </w:rPr>
        <w:t>.</w:t>
      </w:r>
      <w:r w:rsidR="00FF586D">
        <w:rPr>
          <w:b/>
        </w:rPr>
        <w:t>5</w:t>
      </w:r>
      <w:r w:rsidR="00C506F5">
        <w:rPr>
          <w:b/>
        </w:rPr>
        <w:t>.</w:t>
      </w:r>
      <w:r w:rsidR="006F1DC3">
        <w:rPr>
          <w:b/>
        </w:rPr>
        <w:t>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48CE97CA"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30626B">
        <w:rPr>
          <w:b/>
        </w:rPr>
        <w:t xml:space="preserve">Discussion on </w:t>
      </w:r>
      <w:r w:rsidR="006F1DC3">
        <w:rPr>
          <w:b/>
        </w:rPr>
        <w:t>adaptation of common signal/channel transmission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3FB67772" w:rsidR="00DC7C0F" w:rsidRDefault="008F4CEF" w:rsidP="00DC7C0F">
      <w:pPr>
        <w:rPr>
          <w:lang w:val="en-GB" w:eastAsia="zh-CN"/>
        </w:rPr>
      </w:pPr>
      <w:r>
        <w:rPr>
          <w:lang w:eastAsia="zh-CN"/>
        </w:rPr>
        <w:t>It was agree</w:t>
      </w:r>
      <w:r w:rsidRPr="00192B16">
        <w:rPr>
          <w:lang w:eastAsia="zh-CN"/>
        </w:rPr>
        <w:t>d in</w:t>
      </w:r>
      <w:r w:rsidR="00560AC5">
        <w:rPr>
          <w:lang w:eastAsia="zh-CN"/>
        </w:rPr>
        <w:t xml:space="preserve"> W</w:t>
      </w:r>
      <w:r w:rsidR="00560AC5" w:rsidRPr="000A7EDA">
        <w:rPr>
          <w:lang w:eastAsia="zh-CN"/>
        </w:rPr>
        <w:t>ID</w:t>
      </w:r>
      <w:r w:rsidRPr="000A7EDA">
        <w:rPr>
          <w:lang w:eastAsia="zh-CN"/>
        </w:rPr>
        <w:t xml:space="preserve"> </w:t>
      </w:r>
      <w:r w:rsidR="002F796E" w:rsidRPr="000A7EDA">
        <w:rPr>
          <w:lang w:eastAsia="zh-CN"/>
        </w:rPr>
        <w:t>[1]</w:t>
      </w:r>
      <w:r w:rsidRPr="000A7EDA">
        <w:rPr>
          <w:lang w:eastAsia="zh-CN"/>
        </w:rPr>
        <w:t xml:space="preserve"> to specify</w:t>
      </w:r>
      <w:r w:rsidRPr="00214165">
        <w:rPr>
          <w:lang w:eastAsia="zh-CN"/>
        </w:rPr>
        <w:t xml:space="preserve"> </w:t>
      </w:r>
      <w:r w:rsidR="00865384">
        <w:rPr>
          <w:lang w:eastAsia="zh-CN"/>
        </w:rPr>
        <w:t>adaptation of common signal/channel transmission</w:t>
      </w:r>
      <w:r>
        <w:rPr>
          <w:lang w:eastAsia="zh-CN"/>
        </w:rPr>
        <w:t>.</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598A04F6" w14:textId="77777777" w:rsidR="006F1DC3" w:rsidRPr="009F60EF" w:rsidRDefault="006F1DC3" w:rsidP="006F1DC3">
            <w:pPr>
              <w:numPr>
                <w:ilvl w:val="0"/>
                <w:numId w:val="45"/>
              </w:numPr>
              <w:overflowPunct w:val="0"/>
              <w:snapToGrid/>
              <w:spacing w:after="0"/>
              <w:jc w:val="left"/>
              <w:textAlignment w:val="baseline"/>
              <w:rPr>
                <w:rFonts w:eastAsia="宋体"/>
                <w:color w:val="FF0000"/>
                <w:sz w:val="20"/>
                <w:szCs w:val="20"/>
                <w:lang w:val="en-GB" w:eastAsia="zh-CN"/>
              </w:rPr>
            </w:pPr>
            <w:r w:rsidRPr="009F60EF">
              <w:rPr>
                <w:rFonts w:eastAsia="宋体"/>
                <w:color w:val="FF0000"/>
                <w:sz w:val="20"/>
                <w:szCs w:val="20"/>
                <w:lang w:val="en-GB" w:eastAsia="zh-CN"/>
              </w:rPr>
              <w:t>Specify a</w:t>
            </w:r>
            <w:r w:rsidRPr="009F60EF">
              <w:rPr>
                <w:rFonts w:eastAsia="宋体"/>
                <w:color w:val="FF0000"/>
                <w:sz w:val="20"/>
                <w:szCs w:val="20"/>
                <w:lang w:val="en-GB" w:eastAsia="en-GB"/>
              </w:rPr>
              <w:t xml:space="preserve">daptation of common signal/channel transmissions. </w:t>
            </w:r>
            <w:r w:rsidRPr="009F60EF">
              <w:rPr>
                <w:rFonts w:eastAsia="宋体"/>
                <w:color w:val="FF0000"/>
                <w:sz w:val="20"/>
                <w:szCs w:val="20"/>
                <w:lang w:val="en-GB" w:eastAsia="zh-CN"/>
              </w:rPr>
              <w:t>[RAN1/2/3/4]</w:t>
            </w:r>
          </w:p>
          <w:p w14:paraId="0DCF9D4A" w14:textId="77777777" w:rsidR="006F1DC3" w:rsidRPr="001C4F11" w:rsidRDefault="006F1DC3" w:rsidP="006F1DC3">
            <w:pPr>
              <w:numPr>
                <w:ilvl w:val="1"/>
                <w:numId w:val="44"/>
              </w:numPr>
              <w:overflowPunct w:val="0"/>
              <w:snapToGrid/>
              <w:spacing w:beforeLines="50" w:before="120" w:afterLines="50"/>
              <w:ind w:left="1049" w:hanging="329"/>
              <w:textAlignment w:val="baseline"/>
              <w:rPr>
                <w:bCs/>
                <w:color w:val="FF0000"/>
                <w:sz w:val="20"/>
                <w:lang w:eastAsia="zh-CN"/>
              </w:rPr>
            </w:pPr>
            <w:r w:rsidRPr="001C4F11">
              <w:rPr>
                <w:bCs/>
                <w:color w:val="FF0000"/>
                <w:sz w:val="20"/>
                <w:lang w:eastAsia="zh-CN"/>
              </w:rPr>
              <w:t xml:space="preserve">Adaptation of SSB in time domain, e.g. adapting periodicity </w:t>
            </w:r>
          </w:p>
          <w:p w14:paraId="70D1E2F1" w14:textId="77777777" w:rsidR="006F1DC3" w:rsidRPr="0062249D" w:rsidRDefault="006F1DC3" w:rsidP="006F1DC3">
            <w:pPr>
              <w:numPr>
                <w:ilvl w:val="1"/>
                <w:numId w:val="44"/>
              </w:numPr>
              <w:overflowPunct w:val="0"/>
              <w:snapToGrid/>
              <w:spacing w:beforeLines="50" w:before="120" w:afterLines="50"/>
              <w:ind w:left="1049" w:hanging="329"/>
              <w:textAlignment w:val="baseline"/>
              <w:rPr>
                <w:sz w:val="20"/>
                <w:lang w:eastAsia="zh-CN"/>
              </w:rPr>
            </w:pPr>
            <w:r w:rsidRPr="001C4F11">
              <w:rPr>
                <w:color w:val="FF0000"/>
                <w:sz w:val="20"/>
              </w:rPr>
              <w:t>Adaptation of PRACH in time domain</w:t>
            </w:r>
          </w:p>
          <w:p w14:paraId="3EFC2732" w14:textId="77777777" w:rsidR="006F1DC3" w:rsidRPr="0062249D" w:rsidRDefault="006F1DC3" w:rsidP="006F1DC3">
            <w:pPr>
              <w:numPr>
                <w:ilvl w:val="1"/>
                <w:numId w:val="44"/>
              </w:numPr>
              <w:overflowPunct w:val="0"/>
              <w:snapToGrid/>
              <w:spacing w:beforeLines="50" w:before="120" w:afterLines="50"/>
              <w:ind w:left="1049" w:hanging="329"/>
              <w:textAlignment w:val="baseline"/>
              <w:rPr>
                <w:sz w:val="20"/>
                <w:lang w:eastAsia="zh-CN"/>
              </w:rPr>
            </w:pPr>
            <w:r w:rsidRPr="0062249D">
              <w:rPr>
                <w:sz w:val="20"/>
              </w:rPr>
              <w:t>Study adaptation of PRACH in spatial domain, e.g. non-uniform PRACH resources per SSB, and specify if found beneficial</w:t>
            </w:r>
          </w:p>
          <w:p w14:paraId="6A787584" w14:textId="77777777" w:rsidR="006F1DC3" w:rsidRPr="0062249D" w:rsidRDefault="006F1DC3" w:rsidP="006F1DC3">
            <w:pPr>
              <w:numPr>
                <w:ilvl w:val="2"/>
                <w:numId w:val="44"/>
              </w:numPr>
              <w:overflowPunct w:val="0"/>
              <w:snapToGrid/>
              <w:spacing w:beforeLines="50" w:before="120" w:afterLines="50"/>
              <w:textAlignment w:val="baseline"/>
              <w:rPr>
                <w:sz w:val="20"/>
                <w:lang w:eastAsia="zh-CN"/>
              </w:rPr>
            </w:pPr>
            <w:r w:rsidRPr="0062249D">
              <w:rPr>
                <w:sz w:val="20"/>
              </w:rPr>
              <w:t>This study is to be done in 2Q’2024 only</w:t>
            </w:r>
          </w:p>
          <w:p w14:paraId="2A412651" w14:textId="77777777" w:rsidR="006F1DC3" w:rsidRPr="001C4F11" w:rsidRDefault="006F1DC3" w:rsidP="006F1DC3">
            <w:pPr>
              <w:numPr>
                <w:ilvl w:val="1"/>
                <w:numId w:val="44"/>
              </w:numPr>
              <w:overflowPunct w:val="0"/>
              <w:snapToGrid/>
              <w:spacing w:beforeLines="50" w:before="120" w:afterLines="50"/>
              <w:ind w:left="1049" w:hanging="329"/>
              <w:textAlignment w:val="baseline"/>
              <w:rPr>
                <w:color w:val="FF0000"/>
                <w:sz w:val="20"/>
                <w:lang w:eastAsia="zh-CN"/>
              </w:rPr>
            </w:pPr>
            <w:r w:rsidRPr="001C4F11">
              <w:rPr>
                <w:color w:val="FF0000"/>
                <w:sz w:val="20"/>
                <w:lang w:eastAsia="zh-CN"/>
              </w:rPr>
              <w:t>Adaptation of paging occasions including confining the paging occasions in the time domain</w:t>
            </w:r>
          </w:p>
          <w:p w14:paraId="2067B158" w14:textId="77777777" w:rsidR="006F1DC3" w:rsidRPr="001C4F11" w:rsidRDefault="006F1DC3" w:rsidP="006F1DC3">
            <w:pPr>
              <w:numPr>
                <w:ilvl w:val="2"/>
                <w:numId w:val="44"/>
              </w:numPr>
              <w:overflowPunct w:val="0"/>
              <w:snapToGrid/>
              <w:spacing w:beforeLines="50" w:before="120" w:afterLines="50"/>
              <w:textAlignment w:val="baseline"/>
              <w:rPr>
                <w:color w:val="FF0000"/>
                <w:sz w:val="20"/>
                <w:lang w:eastAsia="zh-CN"/>
              </w:rPr>
            </w:pPr>
            <w:r w:rsidRPr="001C4F11">
              <w:rPr>
                <w:color w:val="FF0000"/>
                <w:sz w:val="20"/>
                <w:lang w:eastAsia="zh-CN"/>
              </w:rPr>
              <w:t>Note: there shall be no paging latency increase</w:t>
            </w:r>
          </w:p>
          <w:p w14:paraId="5AED272A" w14:textId="7E20E999" w:rsidR="00DC7C0F" w:rsidRPr="006F1DC3" w:rsidRDefault="006F1DC3" w:rsidP="006F1DC3">
            <w:pPr>
              <w:numPr>
                <w:ilvl w:val="1"/>
                <w:numId w:val="44"/>
              </w:numPr>
              <w:overflowPunct w:val="0"/>
              <w:snapToGrid/>
              <w:spacing w:beforeLines="50" w:before="120" w:afterLines="50"/>
              <w:ind w:left="1049" w:hanging="329"/>
              <w:textAlignment w:val="baseline"/>
              <w:rPr>
                <w:lang w:eastAsia="zh-CN"/>
              </w:rPr>
            </w:pPr>
            <w:r w:rsidRPr="001C4F11">
              <w:rPr>
                <w:color w:val="FF0000"/>
                <w:sz w:val="20"/>
                <w:lang w:eastAsia="zh-CN"/>
              </w:rPr>
              <w:t>Note: there shall be no negative impact to legacy UEs, unless significant benefits are shown</w:t>
            </w:r>
            <w:r w:rsidRPr="001C4F11">
              <w:rPr>
                <w:rFonts w:eastAsia="宋体"/>
                <w:color w:val="FF0000"/>
                <w:sz w:val="16"/>
                <w:szCs w:val="20"/>
                <w:lang w:val="en-GB" w:eastAsia="zh-CN"/>
              </w:rPr>
              <w:t xml:space="preserve"> </w:t>
            </w:r>
          </w:p>
        </w:tc>
      </w:tr>
    </w:tbl>
    <w:p w14:paraId="3604CA24" w14:textId="35EB3B63" w:rsidR="00865384" w:rsidRDefault="00865384" w:rsidP="00865384">
      <w:pPr>
        <w:jc w:val="left"/>
        <w:rPr>
          <w:lang w:eastAsia="zh-CN"/>
        </w:rPr>
      </w:pPr>
      <w:r>
        <w:rPr>
          <w:lang w:eastAsia="zh-CN"/>
        </w:rPr>
        <w:t xml:space="preserve">According to SI stage, it is common understanding that adaptation of common signal/channel transmission can enable a cell </w:t>
      </w:r>
      <w:r w:rsidR="001C4F11">
        <w:rPr>
          <w:lang w:eastAsia="zh-CN"/>
        </w:rPr>
        <w:t>switching</w:t>
      </w:r>
      <w:r>
        <w:rPr>
          <w:lang w:eastAsia="zh-CN"/>
        </w:rPr>
        <w:t xml:space="preserve"> between </w:t>
      </w:r>
      <w:r w:rsidR="001C4F11">
        <w:rPr>
          <w:lang w:eastAsia="zh-CN"/>
        </w:rPr>
        <w:t>on and off</w:t>
      </w:r>
      <w:r>
        <w:rPr>
          <w:lang w:eastAsia="zh-CN"/>
        </w:rPr>
        <w:t>, which provides energy saving gain.</w:t>
      </w:r>
    </w:p>
    <w:p w14:paraId="2FD77C71" w14:textId="47F69B43" w:rsidR="00412A2F" w:rsidRPr="00865384" w:rsidRDefault="00412A2F" w:rsidP="00852087">
      <w:pPr>
        <w:jc w:val="left"/>
        <w:rPr>
          <w:lang w:eastAsia="zh-CN"/>
        </w:rPr>
      </w:pPr>
    </w:p>
    <w:p w14:paraId="111F9CCC" w14:textId="2F0C9244" w:rsidR="00DB33BD" w:rsidRDefault="00DB33BD" w:rsidP="00DB33BD">
      <w:pPr>
        <w:pStyle w:val="Heading1"/>
      </w:pPr>
      <w:r>
        <w:t>Adaptation of SSB in time domain</w:t>
      </w:r>
    </w:p>
    <w:p w14:paraId="06A5E311" w14:textId="77777777" w:rsidR="00CB7A24" w:rsidRDefault="00CB7A24" w:rsidP="00852087">
      <w:pPr>
        <w:jc w:val="left"/>
        <w:rPr>
          <w:lang w:eastAsia="zh-CN"/>
        </w:rPr>
      </w:pPr>
    </w:p>
    <w:p w14:paraId="77F3A981" w14:textId="576A8C96" w:rsidR="00FF22B6" w:rsidRDefault="001A0C0F" w:rsidP="00FF22B6">
      <w:pPr>
        <w:pStyle w:val="Heading2"/>
        <w:numPr>
          <w:ilvl w:val="1"/>
          <w:numId w:val="5"/>
        </w:numPr>
        <w:ind w:left="576"/>
      </w:pPr>
      <w:r>
        <w:t>Concept</w:t>
      </w:r>
      <w:r w:rsidR="00CB7A24">
        <w:t xml:space="preserve"> of adaptation of SSB</w:t>
      </w:r>
      <w:r>
        <w:t xml:space="preserve"> </w:t>
      </w:r>
      <w:r>
        <w:rPr>
          <w:lang w:eastAsia="zh-CN"/>
        </w:rPr>
        <w:t>in time domain</w:t>
      </w:r>
    </w:p>
    <w:p w14:paraId="5AAF460F" w14:textId="6A686C61" w:rsidR="00DB33BD" w:rsidRDefault="001A0C0F" w:rsidP="00852087">
      <w:pPr>
        <w:jc w:val="left"/>
        <w:rPr>
          <w:lang w:eastAsia="zh-CN"/>
        </w:rPr>
      </w:pPr>
      <w:r>
        <w:rPr>
          <w:lang w:eastAsia="zh-CN"/>
        </w:rPr>
        <w:t>Concept</w:t>
      </w:r>
      <w:r w:rsidR="004C5A1F">
        <w:rPr>
          <w:lang w:eastAsia="zh-CN"/>
        </w:rPr>
        <w:t xml:space="preserve"> of adaptation of SSB in time domain is illustrated as follows.</w:t>
      </w:r>
    </w:p>
    <w:p w14:paraId="6B93859A" w14:textId="0058CD0C" w:rsidR="004C5A1F" w:rsidRDefault="004C5A1F" w:rsidP="004C5A1F">
      <w:pPr>
        <w:jc w:val="center"/>
        <w:rPr>
          <w:lang w:eastAsia="zh-CN"/>
        </w:rPr>
      </w:pPr>
      <w:r>
        <w:rPr>
          <w:noProof/>
          <w:lang w:eastAsia="zh-CN"/>
        </w:rPr>
        <w:drawing>
          <wp:inline distT="0" distB="0" distL="0" distR="0" wp14:anchorId="048491DF" wp14:editId="0E2D08AC">
            <wp:extent cx="2228850" cy="1495723"/>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2429" cy="1504836"/>
                    </a:xfrm>
                    <a:prstGeom prst="rect">
                      <a:avLst/>
                    </a:prstGeom>
                    <a:noFill/>
                  </pic:spPr>
                </pic:pic>
              </a:graphicData>
            </a:graphic>
          </wp:inline>
        </w:drawing>
      </w:r>
    </w:p>
    <w:p w14:paraId="69BEF35D" w14:textId="14015791" w:rsidR="004C5A1F" w:rsidRDefault="004C5A1F" w:rsidP="004C5A1F">
      <w:pPr>
        <w:jc w:val="center"/>
        <w:rPr>
          <w:lang w:eastAsia="zh-CN"/>
        </w:rPr>
      </w:pPr>
      <w:r>
        <w:rPr>
          <w:rFonts w:hint="eastAsia"/>
          <w:lang w:eastAsia="zh-CN"/>
        </w:rPr>
        <w:t>F</w:t>
      </w:r>
      <w:r>
        <w:rPr>
          <w:lang w:eastAsia="zh-CN"/>
        </w:rPr>
        <w:t xml:space="preserve">igure </w:t>
      </w:r>
      <w:r w:rsidRPr="00605545">
        <w:rPr>
          <w:lang w:eastAsia="zh-CN"/>
        </w:rPr>
        <w:t xml:space="preserve">1: </w:t>
      </w:r>
      <w:r w:rsidR="001A0C0F" w:rsidRPr="00605545">
        <w:rPr>
          <w:lang w:eastAsia="zh-CN"/>
        </w:rPr>
        <w:t>Concept</w:t>
      </w:r>
      <w:r>
        <w:rPr>
          <w:lang w:eastAsia="zh-CN"/>
        </w:rPr>
        <w:t xml:space="preserve"> of adaptation of SSB in time domain</w:t>
      </w:r>
    </w:p>
    <w:p w14:paraId="3FC7EE70" w14:textId="0ACAAA8E" w:rsidR="008C5FB4" w:rsidRDefault="008C5FB4" w:rsidP="0042734F">
      <w:pPr>
        <w:rPr>
          <w:lang w:eastAsia="zh-CN"/>
        </w:rPr>
      </w:pPr>
    </w:p>
    <w:p w14:paraId="5B9E8FC7" w14:textId="2FA4BA2A" w:rsidR="00FD7397" w:rsidRDefault="003C145D" w:rsidP="00DB33BD">
      <w:pPr>
        <w:pStyle w:val="Heading2"/>
        <w:numPr>
          <w:ilvl w:val="1"/>
          <w:numId w:val="5"/>
        </w:numPr>
        <w:ind w:left="576"/>
      </w:pPr>
      <w:r>
        <w:t>Even t</w:t>
      </w:r>
      <w:r w:rsidR="005D58C7">
        <w:t>riggering</w:t>
      </w:r>
      <w:r w:rsidR="00CB7A24">
        <w:t xml:space="preserve">: SSB adaptation + </w:t>
      </w:r>
      <w:r w:rsidR="00E52C71">
        <w:t>cell on/o</w:t>
      </w:r>
      <w:r w:rsidR="00E52C71">
        <w:rPr>
          <w:lang w:eastAsia="zh-CN"/>
        </w:rPr>
        <w:t>ff</w:t>
      </w:r>
    </w:p>
    <w:p w14:paraId="433B29A9" w14:textId="4E06048D" w:rsidR="005D58C7" w:rsidRPr="005D58C7" w:rsidRDefault="005D58C7" w:rsidP="00181CDE">
      <w:pPr>
        <w:rPr>
          <w:b/>
          <w:u w:val="single"/>
          <w:lang w:eastAsia="zh-CN"/>
        </w:rPr>
      </w:pPr>
      <w:r w:rsidRPr="005D58C7">
        <w:rPr>
          <w:rFonts w:hint="eastAsia"/>
          <w:b/>
          <w:u w:val="single"/>
          <w:lang w:eastAsia="zh-CN"/>
        </w:rPr>
        <w:t>U</w:t>
      </w:r>
      <w:r w:rsidRPr="005D58C7">
        <w:rPr>
          <w:b/>
          <w:u w:val="single"/>
          <w:lang w:eastAsia="zh-CN"/>
        </w:rPr>
        <w:t>Es in idle/inactive state</w:t>
      </w:r>
    </w:p>
    <w:p w14:paraId="4BA190C1" w14:textId="3661064B" w:rsidR="007C3CBC" w:rsidRDefault="00DB33BD" w:rsidP="00181CDE">
      <w:r>
        <w:t>For UE</w:t>
      </w:r>
      <w:r w:rsidR="007C3CBC">
        <w:t>s in idle/inactive state, SSB is used for UE to achieve DL sync and perform L3 measurement for serving cell and neighboring cell.</w:t>
      </w:r>
    </w:p>
    <w:p w14:paraId="021735B9" w14:textId="7043EED7" w:rsidR="00181CDE" w:rsidRDefault="006663E2" w:rsidP="006663E2">
      <w:r>
        <w:lastRenderedPageBreak/>
        <w:t xml:space="preserve">In general, a </w:t>
      </w:r>
      <w:r w:rsidR="00E42DD6">
        <w:t xml:space="preserve">NES </w:t>
      </w:r>
      <w:r>
        <w:t xml:space="preserve">cell can send long SSB periodicity (e.g. 160ms) only for UE(s) to perform L3 measurement of neighboring cell, e.g. through SMTC. </w:t>
      </w:r>
      <w:r w:rsidR="00EE2607">
        <w:t>Once upon receiving</w:t>
      </w:r>
      <w:r w:rsidR="00DB33BD">
        <w:t xml:space="preserve"> </w:t>
      </w:r>
      <w:r w:rsidR="00EE2607">
        <w:t>Msg1/Msg3/UL-WUS</w:t>
      </w:r>
      <w:r w:rsidR="00A0170C">
        <w:t>, gNB can be</w:t>
      </w:r>
      <w:r w:rsidR="00DB33BD">
        <w:t xml:space="preserve"> aware of UE</w:t>
      </w:r>
      <w:r w:rsidR="00A0170C">
        <w:t xml:space="preserve">(s) re-selecting or </w:t>
      </w:r>
      <w:r>
        <w:t>random-</w:t>
      </w:r>
      <w:r w:rsidR="00E42DD6">
        <w:t>accessing the NES</w:t>
      </w:r>
      <w:r w:rsidR="00A0170C">
        <w:t xml:space="preserve"> cell</w:t>
      </w:r>
      <w:r>
        <w:t xml:space="preserve">, so the </w:t>
      </w:r>
      <w:r w:rsidR="00E42DD6">
        <w:t>NES</w:t>
      </w:r>
      <w:r>
        <w:t xml:space="preserve"> cell</w:t>
      </w:r>
      <w:r w:rsidR="00DB33BD">
        <w:t xml:space="preserve"> can </w:t>
      </w:r>
      <w:r>
        <w:t>send</w:t>
      </w:r>
      <w:r w:rsidR="003A6558">
        <w:t xml:space="preserve"> short</w:t>
      </w:r>
      <w:r w:rsidR="00DB33BD">
        <w:t xml:space="preserve"> SSB periodicity</w:t>
      </w:r>
      <w:r>
        <w:t xml:space="preserve"> (e.g. 20ms)</w:t>
      </w:r>
      <w:r w:rsidR="00DB33BD">
        <w:t xml:space="preserve"> to assist </w:t>
      </w:r>
      <w:r w:rsidR="00A0170C">
        <w:t>UE</w:t>
      </w:r>
      <w:r>
        <w:t>(s)</w:t>
      </w:r>
      <w:r w:rsidR="00A0170C">
        <w:t xml:space="preserve"> to </w:t>
      </w:r>
      <w:r>
        <w:t xml:space="preserve">achieve better DL sync and L3 measurement for serving cell (the </w:t>
      </w:r>
      <w:r w:rsidR="00E42DD6">
        <w:t>NES</w:t>
      </w:r>
      <w:r>
        <w:t xml:space="preserve"> cell)</w:t>
      </w:r>
      <w:r w:rsidR="00DB33BD">
        <w:t>.</w:t>
      </w:r>
      <w:r w:rsidR="00AD7686">
        <w:t xml:space="preserve"> It can be jointly considered with on-demand SIB1 for UEs in idle/inactive state.</w:t>
      </w:r>
      <w:r w:rsidR="00790F3C">
        <w:t xml:space="preserve"> An example of the joint consideration can be shown as the following figure.</w:t>
      </w:r>
    </w:p>
    <w:p w14:paraId="63CC7F12" w14:textId="5DF6BA6C" w:rsidR="00790F3C" w:rsidRDefault="00CA6E17" w:rsidP="00790F3C">
      <w:pPr>
        <w:jc w:val="center"/>
      </w:pPr>
      <w:r>
        <w:rPr>
          <w:noProof/>
          <w:lang w:eastAsia="zh-CN"/>
        </w:rPr>
        <w:drawing>
          <wp:inline distT="0" distB="0" distL="0" distR="0" wp14:anchorId="77A4FD97" wp14:editId="3E97BB3C">
            <wp:extent cx="4651375" cy="1737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375" cy="1737360"/>
                    </a:xfrm>
                    <a:prstGeom prst="rect">
                      <a:avLst/>
                    </a:prstGeom>
                    <a:noFill/>
                  </pic:spPr>
                </pic:pic>
              </a:graphicData>
            </a:graphic>
          </wp:inline>
        </w:drawing>
      </w:r>
    </w:p>
    <w:p w14:paraId="04537E26" w14:textId="7B8E9D4C" w:rsidR="00790F3C" w:rsidRDefault="00790F3C" w:rsidP="00790F3C">
      <w:pPr>
        <w:jc w:val="center"/>
        <w:rPr>
          <w:lang w:eastAsia="zh-CN"/>
        </w:rPr>
      </w:pPr>
      <w:r>
        <w:rPr>
          <w:rFonts w:hint="eastAsia"/>
          <w:lang w:eastAsia="zh-CN"/>
        </w:rPr>
        <w:t>F</w:t>
      </w:r>
      <w:r>
        <w:rPr>
          <w:lang w:eastAsia="zh-CN"/>
        </w:rPr>
        <w:t xml:space="preserve">igure </w:t>
      </w:r>
      <w:r w:rsidR="00605545">
        <w:rPr>
          <w:lang w:eastAsia="zh-CN"/>
        </w:rPr>
        <w:t>2</w:t>
      </w:r>
      <w:r w:rsidR="006C262C">
        <w:rPr>
          <w:lang w:eastAsia="zh-CN"/>
        </w:rPr>
        <w:t>: Example of j</w:t>
      </w:r>
      <w:r>
        <w:rPr>
          <w:lang w:eastAsia="zh-CN"/>
        </w:rPr>
        <w:t>oint consideration of adaptation of SSB in time domain and on-demand SIB1</w:t>
      </w:r>
    </w:p>
    <w:p w14:paraId="04290A65" w14:textId="01A637C3" w:rsidR="003C1967" w:rsidRDefault="003C1967" w:rsidP="00181CDE">
      <w:pPr>
        <w:rPr>
          <w:b/>
          <w:i/>
          <w:lang w:eastAsia="zh-CN"/>
        </w:rPr>
      </w:pPr>
      <w:r>
        <w:rPr>
          <w:b/>
          <w:i/>
          <w:lang w:eastAsia="zh-CN"/>
        </w:rPr>
        <w:t>Observation</w:t>
      </w:r>
      <w:r w:rsidR="004A7E6A">
        <w:rPr>
          <w:b/>
          <w:i/>
          <w:lang w:eastAsia="zh-CN"/>
        </w:rPr>
        <w:t xml:space="preserve"> </w:t>
      </w:r>
      <w:r w:rsidR="00605545">
        <w:rPr>
          <w:b/>
          <w:i/>
          <w:lang w:eastAsia="zh-CN"/>
        </w:rPr>
        <w:t>1</w:t>
      </w:r>
      <w:r>
        <w:rPr>
          <w:b/>
          <w:i/>
          <w:lang w:eastAsia="zh-CN"/>
        </w:rPr>
        <w:t xml:space="preserve">: </w:t>
      </w:r>
      <w:r w:rsidR="00DB33BD">
        <w:rPr>
          <w:b/>
          <w:i/>
          <w:lang w:eastAsia="zh-CN"/>
        </w:rPr>
        <w:t>For UE</w:t>
      </w:r>
      <w:r w:rsidR="007C3CBC">
        <w:rPr>
          <w:b/>
          <w:i/>
          <w:lang w:eastAsia="zh-CN"/>
        </w:rPr>
        <w:t>s</w:t>
      </w:r>
      <w:r w:rsidR="00DB33BD">
        <w:rPr>
          <w:b/>
          <w:i/>
          <w:lang w:eastAsia="zh-CN"/>
        </w:rPr>
        <w:t xml:space="preserve"> in idle/inactive </w:t>
      </w:r>
      <w:r w:rsidR="00A0170C">
        <w:rPr>
          <w:b/>
          <w:i/>
          <w:lang w:eastAsia="zh-CN"/>
        </w:rPr>
        <w:t>state</w:t>
      </w:r>
      <w:r w:rsidR="00DB33BD">
        <w:rPr>
          <w:b/>
          <w:i/>
          <w:lang w:eastAsia="zh-CN"/>
        </w:rPr>
        <w:t xml:space="preserve">, gNB can </w:t>
      </w:r>
      <w:r w:rsidR="00EA677F">
        <w:rPr>
          <w:b/>
          <w:i/>
          <w:lang w:eastAsia="zh-CN"/>
        </w:rPr>
        <w:t>change</w:t>
      </w:r>
      <w:r w:rsidR="00A0170C">
        <w:rPr>
          <w:b/>
          <w:i/>
          <w:lang w:eastAsia="zh-CN"/>
        </w:rPr>
        <w:t xml:space="preserve"> SSB </w:t>
      </w:r>
      <w:r w:rsidR="006663E2">
        <w:rPr>
          <w:b/>
          <w:i/>
          <w:lang w:eastAsia="zh-CN"/>
        </w:rPr>
        <w:t xml:space="preserve">periodicity </w:t>
      </w:r>
      <w:r w:rsidR="00E52C71">
        <w:rPr>
          <w:b/>
          <w:i/>
          <w:lang w:eastAsia="zh-CN"/>
        </w:rPr>
        <w:t>o</w:t>
      </w:r>
      <w:r w:rsidR="00E52C71" w:rsidRPr="007B5031">
        <w:rPr>
          <w:b/>
          <w:i/>
          <w:lang w:eastAsia="zh-CN"/>
        </w:rPr>
        <w:t>f</w:t>
      </w:r>
      <w:r w:rsidR="006663E2" w:rsidRPr="007B5031">
        <w:rPr>
          <w:b/>
          <w:i/>
          <w:lang w:eastAsia="zh-CN"/>
        </w:rPr>
        <w:t xml:space="preserve"> </w:t>
      </w:r>
      <w:r w:rsidR="00E52C71">
        <w:rPr>
          <w:b/>
          <w:i/>
          <w:lang w:eastAsia="zh-CN"/>
        </w:rPr>
        <w:t xml:space="preserve">an NES </w:t>
      </w:r>
      <w:r w:rsidR="006663E2">
        <w:rPr>
          <w:b/>
          <w:i/>
          <w:lang w:eastAsia="zh-CN"/>
        </w:rPr>
        <w:t>cell</w:t>
      </w:r>
      <w:r w:rsidR="00EA677F">
        <w:rPr>
          <w:b/>
          <w:i/>
          <w:lang w:eastAsia="zh-CN"/>
        </w:rPr>
        <w:t>, which can operate together with on-demand SIB1</w:t>
      </w:r>
      <w:r w:rsidRPr="003C1967">
        <w:rPr>
          <w:b/>
          <w:i/>
          <w:lang w:eastAsia="zh-CN"/>
        </w:rPr>
        <w:t>.</w:t>
      </w:r>
    </w:p>
    <w:p w14:paraId="67B2C8DE" w14:textId="167BE5B1" w:rsidR="00EF07CB" w:rsidRDefault="00EC6C59" w:rsidP="00181CDE">
      <w:pPr>
        <w:rPr>
          <w:lang w:eastAsia="zh-CN"/>
        </w:rPr>
      </w:pPr>
      <w:r>
        <w:t>In other words</w:t>
      </w:r>
      <w:r w:rsidR="00EF07CB">
        <w:t xml:space="preserve">, </w:t>
      </w:r>
      <w:r w:rsidR="003A4179">
        <w:t>the NES cell</w:t>
      </w:r>
      <w:r w:rsidR="00EF07CB">
        <w:t xml:space="preserve"> </w:t>
      </w:r>
      <w:r w:rsidR="00897404">
        <w:t xml:space="preserve">can send on-demand SIB1 to </w:t>
      </w:r>
      <w:r w:rsidR="0028320B">
        <w:t>inform UE th</w:t>
      </w:r>
      <w:r w:rsidR="00EF07CB">
        <w:t xml:space="preserve">at SSB periodicity </w:t>
      </w:r>
      <w:r w:rsidR="00897404">
        <w:t xml:space="preserve">in the NES cell </w:t>
      </w:r>
      <w:r w:rsidR="00EF07CB">
        <w:t>is updated.</w:t>
      </w:r>
      <w:r w:rsidR="0028320B">
        <w:t xml:space="preserve"> </w:t>
      </w:r>
      <w:r>
        <w:t xml:space="preserve"> SSB periodicity update can be realized by new SSB configuration or additional SSB configuration (if a baseline SSB configuration has been configured to UE).</w:t>
      </w:r>
    </w:p>
    <w:p w14:paraId="179CCAA7" w14:textId="079AE14C" w:rsidR="003C1967" w:rsidRPr="003C1967" w:rsidRDefault="003C1967" w:rsidP="00181CDE">
      <w:pPr>
        <w:rPr>
          <w:b/>
          <w:i/>
          <w:lang w:eastAsia="zh-CN"/>
        </w:rPr>
      </w:pPr>
      <w:r w:rsidRPr="003C1967">
        <w:rPr>
          <w:b/>
          <w:i/>
          <w:lang w:eastAsia="zh-CN"/>
        </w:rPr>
        <w:t xml:space="preserve">Proposal </w:t>
      </w:r>
      <w:r w:rsidR="00605545">
        <w:rPr>
          <w:b/>
          <w:i/>
          <w:lang w:eastAsia="zh-CN"/>
        </w:rPr>
        <w:t>1</w:t>
      </w:r>
      <w:r w:rsidRPr="003C1967">
        <w:rPr>
          <w:b/>
          <w:i/>
          <w:lang w:eastAsia="zh-CN"/>
        </w:rPr>
        <w:t xml:space="preserve">: </w:t>
      </w:r>
      <w:r w:rsidR="00C208DD">
        <w:rPr>
          <w:b/>
          <w:i/>
          <w:lang w:eastAsia="zh-CN"/>
        </w:rPr>
        <w:t>For UE</w:t>
      </w:r>
      <w:r w:rsidR="007C3CBC">
        <w:rPr>
          <w:b/>
          <w:i/>
          <w:lang w:eastAsia="zh-CN"/>
        </w:rPr>
        <w:t>s</w:t>
      </w:r>
      <w:r w:rsidR="00C208DD">
        <w:rPr>
          <w:b/>
          <w:i/>
          <w:lang w:eastAsia="zh-CN"/>
        </w:rPr>
        <w:t xml:space="preserve"> in idle/inactive state,</w:t>
      </w:r>
      <w:r w:rsidR="00C208DD" w:rsidRPr="001E187C">
        <w:rPr>
          <w:b/>
          <w:i/>
          <w:lang w:eastAsia="zh-CN"/>
        </w:rPr>
        <w:t xml:space="preserve"> </w:t>
      </w:r>
      <w:r w:rsidR="00897404">
        <w:rPr>
          <w:b/>
          <w:i/>
          <w:lang w:eastAsia="zh-CN"/>
        </w:rPr>
        <w:t>UE can receive</w:t>
      </w:r>
      <w:r w:rsidR="00EF07CB">
        <w:rPr>
          <w:b/>
          <w:i/>
          <w:lang w:eastAsia="zh-CN"/>
        </w:rPr>
        <w:t xml:space="preserve"> </w:t>
      </w:r>
      <w:r w:rsidR="00897404">
        <w:rPr>
          <w:b/>
          <w:i/>
          <w:lang w:eastAsia="zh-CN"/>
        </w:rPr>
        <w:t xml:space="preserve">on-demand SIB1 in NES cell and </w:t>
      </w:r>
      <w:r w:rsidR="003A4179">
        <w:rPr>
          <w:b/>
          <w:i/>
          <w:lang w:eastAsia="zh-CN"/>
        </w:rPr>
        <w:t xml:space="preserve">then receive </w:t>
      </w:r>
      <w:r w:rsidR="00897404">
        <w:rPr>
          <w:b/>
          <w:i/>
          <w:lang w:eastAsia="zh-CN"/>
        </w:rPr>
        <w:t>new</w:t>
      </w:r>
      <w:r w:rsidR="00EC6C59">
        <w:rPr>
          <w:b/>
          <w:i/>
          <w:lang w:eastAsia="zh-CN"/>
        </w:rPr>
        <w:t>/additional</w:t>
      </w:r>
      <w:r w:rsidR="00EF07CB">
        <w:rPr>
          <w:b/>
          <w:i/>
          <w:lang w:eastAsia="zh-CN"/>
        </w:rPr>
        <w:t xml:space="preserve"> SSB</w:t>
      </w:r>
      <w:r w:rsidR="00EC6C59">
        <w:rPr>
          <w:b/>
          <w:i/>
          <w:lang w:eastAsia="zh-CN"/>
        </w:rPr>
        <w:t xml:space="preserve"> configuration</w:t>
      </w:r>
      <w:r w:rsidR="00EF07CB">
        <w:rPr>
          <w:b/>
          <w:i/>
          <w:lang w:eastAsia="zh-CN"/>
        </w:rPr>
        <w:t xml:space="preserve"> </w:t>
      </w:r>
      <w:r w:rsidR="00897404">
        <w:rPr>
          <w:b/>
          <w:i/>
          <w:lang w:eastAsia="zh-CN"/>
        </w:rPr>
        <w:t>in</w:t>
      </w:r>
      <w:r w:rsidR="007B5031">
        <w:rPr>
          <w:b/>
          <w:i/>
          <w:lang w:eastAsia="zh-CN"/>
        </w:rPr>
        <w:t xml:space="preserve"> </w:t>
      </w:r>
      <w:r w:rsidR="003A4179">
        <w:rPr>
          <w:b/>
          <w:i/>
          <w:lang w:eastAsia="zh-CN"/>
        </w:rPr>
        <w:t>on-demand SIB1</w:t>
      </w:r>
      <w:r w:rsidR="00EF07CB" w:rsidRPr="003C1967">
        <w:rPr>
          <w:b/>
          <w:i/>
          <w:lang w:eastAsia="zh-CN"/>
        </w:rPr>
        <w:t>.</w:t>
      </w:r>
    </w:p>
    <w:p w14:paraId="03E16D2E" w14:textId="32509F3C" w:rsidR="00651C99" w:rsidRDefault="00651C99" w:rsidP="00181CDE">
      <w:pPr>
        <w:rPr>
          <w:lang w:eastAsia="zh-CN"/>
        </w:rPr>
      </w:pPr>
    </w:p>
    <w:p w14:paraId="59F98CEC" w14:textId="5F43793A" w:rsidR="005D58C7" w:rsidRPr="00651C99" w:rsidRDefault="005D58C7" w:rsidP="00181CDE">
      <w:pPr>
        <w:rPr>
          <w:lang w:eastAsia="zh-CN"/>
        </w:rPr>
      </w:pPr>
      <w:r w:rsidRPr="005D58C7">
        <w:rPr>
          <w:rFonts w:hint="eastAsia"/>
          <w:b/>
          <w:u w:val="single"/>
          <w:lang w:eastAsia="zh-CN"/>
        </w:rPr>
        <w:t>U</w:t>
      </w:r>
      <w:r>
        <w:rPr>
          <w:b/>
          <w:u w:val="single"/>
          <w:lang w:eastAsia="zh-CN"/>
        </w:rPr>
        <w:t>Es in connected</w:t>
      </w:r>
      <w:r w:rsidRPr="005D58C7">
        <w:rPr>
          <w:b/>
          <w:u w:val="single"/>
          <w:lang w:eastAsia="zh-CN"/>
        </w:rPr>
        <w:t xml:space="preserve"> state</w:t>
      </w:r>
    </w:p>
    <w:p w14:paraId="744AFA96" w14:textId="0C9EA352" w:rsidR="007C3CBC" w:rsidRDefault="00F9783C" w:rsidP="00F9783C">
      <w:r>
        <w:t>For UE</w:t>
      </w:r>
      <w:r w:rsidR="005C7A0C">
        <w:t>s</w:t>
      </w:r>
      <w:r>
        <w:t xml:space="preserve"> in </w:t>
      </w:r>
      <w:r w:rsidR="003A6558">
        <w:t>connected</w:t>
      </w:r>
      <w:r>
        <w:t xml:space="preserve"> state, </w:t>
      </w:r>
      <w:r w:rsidR="005C7A0C">
        <w:t xml:space="preserve">SSB is </w:t>
      </w:r>
      <w:r w:rsidR="004C5A1F">
        <w:t>used</w:t>
      </w:r>
      <w:r w:rsidR="007C3CBC">
        <w:t xml:space="preserve"> for UE to achieve DL sync and perform L1/L3 measurement, BM, BFD and RLM. Although CSI-RS can be also used, </w:t>
      </w:r>
      <w:r w:rsidR="00174034">
        <w:t xml:space="preserve">in general cases </w:t>
      </w:r>
      <w:r w:rsidR="007C3CBC">
        <w:t xml:space="preserve">CSI-RS </w:t>
      </w:r>
      <w:r w:rsidR="00174034">
        <w:t>should have SSB as QCL source, since</w:t>
      </w:r>
      <w:r w:rsidR="007C3CBC">
        <w:t xml:space="preserve"> C</w:t>
      </w:r>
      <w:r w:rsidR="00174034">
        <w:t>SI-RS cannot be standalone and</w:t>
      </w:r>
      <w:r w:rsidR="007C3CBC">
        <w:t xml:space="preserve"> basic time reference is based on SSB.</w:t>
      </w:r>
    </w:p>
    <w:p w14:paraId="4AAFD813" w14:textId="1FDE764A" w:rsidR="00AD7686" w:rsidRDefault="00AD7686" w:rsidP="00F9783C">
      <w:r>
        <w:t>For CA, a SCell in off state can send long SSB periodicity (e.g. 160ms) for UE(s) to perform L3 measurement of neighboring cell (the SCell). When gNB switches the SCell on and activates the SCell for UE(s), the SCell can send short SSB periodicity (e.g. 20ms) to assist UE(s) to achieve better DL sync and L3 measurement for serving cell (the SCell). It can be jointly considered with on-demand SSB for UEs in connected state.</w:t>
      </w:r>
      <w:r w:rsidR="00790F3C">
        <w:t xml:space="preserve"> In this case, on-demand SSB is “dense SSB”. The joint consideration can be shown as the following figure.</w:t>
      </w:r>
    </w:p>
    <w:p w14:paraId="35CF0B74" w14:textId="4B5B43AE" w:rsidR="00790F3C" w:rsidRDefault="008D53BD" w:rsidP="00790F3C">
      <w:pPr>
        <w:jc w:val="center"/>
      </w:pPr>
      <w:r>
        <w:rPr>
          <w:noProof/>
          <w:lang w:eastAsia="zh-CN"/>
        </w:rPr>
        <w:drawing>
          <wp:inline distT="0" distB="0" distL="0" distR="0" wp14:anchorId="5D3EAB0A" wp14:editId="163CD4C1">
            <wp:extent cx="3543300" cy="152637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54249" cy="1531093"/>
                    </a:xfrm>
                    <a:prstGeom prst="rect">
                      <a:avLst/>
                    </a:prstGeom>
                    <a:noFill/>
                  </pic:spPr>
                </pic:pic>
              </a:graphicData>
            </a:graphic>
          </wp:inline>
        </w:drawing>
      </w:r>
    </w:p>
    <w:p w14:paraId="571A9FDF" w14:textId="7FFE4BEE" w:rsidR="00790F3C" w:rsidRDefault="00790F3C" w:rsidP="00790F3C">
      <w:pPr>
        <w:jc w:val="center"/>
        <w:rPr>
          <w:lang w:eastAsia="zh-CN"/>
        </w:rPr>
      </w:pPr>
      <w:r>
        <w:rPr>
          <w:rFonts w:hint="eastAsia"/>
          <w:lang w:eastAsia="zh-CN"/>
        </w:rPr>
        <w:t>F</w:t>
      </w:r>
      <w:r>
        <w:rPr>
          <w:lang w:eastAsia="zh-CN"/>
        </w:rPr>
        <w:t xml:space="preserve">igure </w:t>
      </w:r>
      <w:r w:rsidR="00605545">
        <w:rPr>
          <w:lang w:eastAsia="zh-CN"/>
        </w:rPr>
        <w:t>3</w:t>
      </w:r>
      <w:r w:rsidR="006C262C">
        <w:rPr>
          <w:lang w:eastAsia="zh-CN"/>
        </w:rPr>
        <w:t>: Example of j</w:t>
      </w:r>
      <w:r>
        <w:rPr>
          <w:lang w:eastAsia="zh-CN"/>
        </w:rPr>
        <w:t>oint consideration of adaptation of SSB in time domain and on-demand SSB</w:t>
      </w:r>
      <w:r w:rsidR="008D53BD">
        <w:rPr>
          <w:lang w:eastAsia="zh-CN"/>
        </w:rPr>
        <w:t xml:space="preserve"> for SCell</w:t>
      </w:r>
    </w:p>
    <w:p w14:paraId="30E81968" w14:textId="3BB1B488" w:rsidR="00AD7686" w:rsidRDefault="00AD7686" w:rsidP="00AD7686">
      <w:pPr>
        <w:rPr>
          <w:b/>
          <w:i/>
          <w:lang w:eastAsia="zh-CN"/>
        </w:rPr>
      </w:pPr>
      <w:r>
        <w:rPr>
          <w:b/>
          <w:i/>
          <w:lang w:eastAsia="zh-CN"/>
        </w:rPr>
        <w:t>Observation</w:t>
      </w:r>
      <w:r w:rsidR="004A7E6A">
        <w:rPr>
          <w:b/>
          <w:i/>
          <w:lang w:eastAsia="zh-CN"/>
        </w:rPr>
        <w:t xml:space="preserve"> </w:t>
      </w:r>
      <w:r w:rsidR="00605545">
        <w:rPr>
          <w:b/>
          <w:i/>
          <w:lang w:eastAsia="zh-CN"/>
        </w:rPr>
        <w:t>2</w:t>
      </w:r>
      <w:r>
        <w:rPr>
          <w:b/>
          <w:i/>
          <w:lang w:eastAsia="zh-CN"/>
        </w:rPr>
        <w:t xml:space="preserve">: For UEs in </w:t>
      </w:r>
      <w:r w:rsidR="00EA677F">
        <w:rPr>
          <w:b/>
          <w:i/>
          <w:lang w:eastAsia="zh-CN"/>
        </w:rPr>
        <w:t>connected</w:t>
      </w:r>
      <w:r>
        <w:rPr>
          <w:b/>
          <w:i/>
          <w:lang w:eastAsia="zh-CN"/>
        </w:rPr>
        <w:t xml:space="preserve"> state, gNB can </w:t>
      </w:r>
      <w:r w:rsidR="00EA677F">
        <w:rPr>
          <w:b/>
          <w:i/>
          <w:lang w:eastAsia="zh-CN"/>
        </w:rPr>
        <w:t xml:space="preserve">change </w:t>
      </w:r>
      <w:r>
        <w:rPr>
          <w:b/>
          <w:i/>
          <w:lang w:eastAsia="zh-CN"/>
        </w:rPr>
        <w:t xml:space="preserve">SSB periodicity </w:t>
      </w:r>
      <w:r w:rsidR="00E42DD6">
        <w:rPr>
          <w:b/>
          <w:i/>
          <w:lang w:eastAsia="zh-CN"/>
        </w:rPr>
        <w:t>of</w:t>
      </w:r>
      <w:r w:rsidR="00EA677F">
        <w:rPr>
          <w:b/>
          <w:i/>
          <w:lang w:eastAsia="zh-CN"/>
        </w:rPr>
        <w:t xml:space="preserve"> a</w:t>
      </w:r>
      <w:r>
        <w:rPr>
          <w:b/>
          <w:i/>
          <w:lang w:eastAsia="zh-CN"/>
        </w:rPr>
        <w:t xml:space="preserve"> </w:t>
      </w:r>
      <w:r w:rsidR="00EA677F">
        <w:rPr>
          <w:b/>
          <w:i/>
          <w:lang w:eastAsia="zh-CN"/>
        </w:rPr>
        <w:t>SC</w:t>
      </w:r>
      <w:r>
        <w:rPr>
          <w:b/>
          <w:i/>
          <w:lang w:eastAsia="zh-CN"/>
        </w:rPr>
        <w:t>ell</w:t>
      </w:r>
      <w:r w:rsidR="00EA677F">
        <w:rPr>
          <w:b/>
          <w:i/>
          <w:lang w:eastAsia="zh-CN"/>
        </w:rPr>
        <w:t xml:space="preserve"> in CA, which can operate together with on-demand SSB for CA</w:t>
      </w:r>
      <w:r w:rsidRPr="003C1967">
        <w:rPr>
          <w:b/>
          <w:i/>
          <w:lang w:eastAsia="zh-CN"/>
        </w:rPr>
        <w:t>.</w:t>
      </w:r>
    </w:p>
    <w:p w14:paraId="51091445" w14:textId="36DEBB8F" w:rsidR="00EA677F" w:rsidRDefault="00E52C71" w:rsidP="00EA677F">
      <w:r>
        <w:lastRenderedPageBreak/>
        <w:t>Actually, this scenario has been agreed as Scenario #3</w:t>
      </w:r>
      <w:r w:rsidR="00AC48C2">
        <w:t xml:space="preserve"> in Section 9.5.1</w:t>
      </w:r>
      <w:r>
        <w:t xml:space="preserve">, i.e. </w:t>
      </w:r>
      <w:r w:rsidR="007B5031">
        <w:t>a</w:t>
      </w:r>
      <w:r w:rsidRPr="00E52C71">
        <w:t>fter UE receives SCell activation command.</w:t>
      </w:r>
      <w:r w:rsidR="00AC48C2">
        <w:t xml:space="preserve"> Moreover, the corresponding SSB adaptation has been widely discussed in Section 9.5.1.</w:t>
      </w:r>
    </w:p>
    <w:p w14:paraId="71F86FAA" w14:textId="19398580" w:rsidR="00F9783C" w:rsidRPr="003C1967" w:rsidRDefault="00F9783C" w:rsidP="00F9783C">
      <w:pPr>
        <w:rPr>
          <w:b/>
          <w:i/>
          <w:lang w:eastAsia="zh-CN"/>
        </w:rPr>
      </w:pPr>
      <w:r w:rsidRPr="003C1967">
        <w:rPr>
          <w:b/>
          <w:i/>
          <w:lang w:eastAsia="zh-CN"/>
        </w:rPr>
        <w:t xml:space="preserve">Proposal </w:t>
      </w:r>
      <w:r w:rsidR="00605545">
        <w:rPr>
          <w:b/>
          <w:i/>
          <w:lang w:eastAsia="zh-CN"/>
        </w:rPr>
        <w:t>2</w:t>
      </w:r>
      <w:r w:rsidRPr="003C1967">
        <w:rPr>
          <w:b/>
          <w:i/>
          <w:lang w:eastAsia="zh-CN"/>
        </w:rPr>
        <w:t xml:space="preserve">: </w:t>
      </w:r>
      <w:r>
        <w:rPr>
          <w:b/>
          <w:i/>
          <w:lang w:eastAsia="zh-CN"/>
        </w:rPr>
        <w:t>For UE</w:t>
      </w:r>
      <w:r w:rsidR="005C7A0C">
        <w:rPr>
          <w:b/>
          <w:i/>
          <w:lang w:eastAsia="zh-CN"/>
        </w:rPr>
        <w:t>s</w:t>
      </w:r>
      <w:r>
        <w:rPr>
          <w:b/>
          <w:i/>
          <w:lang w:eastAsia="zh-CN"/>
        </w:rPr>
        <w:t xml:space="preserve"> in </w:t>
      </w:r>
      <w:r w:rsidR="009D2C57">
        <w:rPr>
          <w:b/>
          <w:i/>
          <w:lang w:eastAsia="zh-CN"/>
        </w:rPr>
        <w:t>connected</w:t>
      </w:r>
      <w:r>
        <w:rPr>
          <w:b/>
          <w:i/>
          <w:lang w:eastAsia="zh-CN"/>
        </w:rPr>
        <w:t xml:space="preserve"> state,</w:t>
      </w:r>
      <w:r w:rsidRPr="001E187C">
        <w:rPr>
          <w:b/>
          <w:i/>
          <w:lang w:eastAsia="zh-CN"/>
        </w:rPr>
        <w:t xml:space="preserve"> </w:t>
      </w:r>
      <w:r w:rsidR="00AC48C2">
        <w:rPr>
          <w:b/>
          <w:i/>
          <w:lang w:eastAsia="zh-CN"/>
        </w:rPr>
        <w:t>UE can receive new/additional SSB configuration in SCell after receiving SC</w:t>
      </w:r>
      <w:r w:rsidR="00E62B5C">
        <w:rPr>
          <w:b/>
          <w:i/>
          <w:lang w:eastAsia="zh-CN"/>
        </w:rPr>
        <w:t>ell activation</w:t>
      </w:r>
      <w:r w:rsidR="00AC48C2">
        <w:rPr>
          <w:b/>
          <w:i/>
          <w:lang w:eastAsia="zh-CN"/>
        </w:rPr>
        <w:t xml:space="preserve">, </w:t>
      </w:r>
      <w:r w:rsidR="00E62B5C">
        <w:rPr>
          <w:b/>
          <w:i/>
          <w:lang w:eastAsia="zh-CN"/>
        </w:rPr>
        <w:t>which can be also discussed in Section 9.5.1</w:t>
      </w:r>
      <w:r w:rsidR="005F085C">
        <w:rPr>
          <w:b/>
          <w:i/>
          <w:lang w:eastAsia="zh-CN"/>
        </w:rPr>
        <w:t>.</w:t>
      </w:r>
    </w:p>
    <w:p w14:paraId="2A9ADEAF" w14:textId="222D109E" w:rsidR="00F9783C" w:rsidRDefault="00F9783C" w:rsidP="00181CDE">
      <w:pPr>
        <w:rPr>
          <w:lang w:eastAsia="zh-CN"/>
        </w:rPr>
      </w:pPr>
    </w:p>
    <w:p w14:paraId="6943E29F" w14:textId="487D81A6" w:rsidR="00CA6E17" w:rsidRDefault="00CA6E17" w:rsidP="00CA6E17">
      <w:pPr>
        <w:pStyle w:val="Heading2"/>
        <w:numPr>
          <w:ilvl w:val="1"/>
          <w:numId w:val="5"/>
        </w:numPr>
        <w:ind w:left="576"/>
      </w:pPr>
      <w:r>
        <w:t>Mechanisms for SSB adaptation</w:t>
      </w:r>
    </w:p>
    <w:p w14:paraId="6C59D4DC" w14:textId="27DF41B5" w:rsidR="00CA6E17" w:rsidRDefault="00CA6E17" w:rsidP="00CA6E17">
      <w:pPr>
        <w:rPr>
          <w:lang w:eastAsia="zh-CN"/>
        </w:rPr>
      </w:pPr>
      <w:r>
        <w:rPr>
          <w:lang w:eastAsia="zh-CN"/>
        </w:rPr>
        <w:t xml:space="preserve">In RAN1#116 </w:t>
      </w:r>
      <w:r w:rsidRPr="00605545">
        <w:rPr>
          <w:lang w:eastAsia="zh-CN"/>
        </w:rPr>
        <w:t>[</w:t>
      </w:r>
      <w:r w:rsidR="00605545" w:rsidRPr="00605545">
        <w:rPr>
          <w:lang w:eastAsia="zh-CN"/>
        </w:rPr>
        <w:t>2</w:t>
      </w:r>
      <w:r w:rsidRPr="00605545">
        <w:rPr>
          <w:lang w:eastAsia="zh-CN"/>
        </w:rPr>
        <w:t>], mech</w:t>
      </w:r>
      <w:r>
        <w:rPr>
          <w:lang w:eastAsia="zh-CN"/>
        </w:rPr>
        <w:t>anisms of SSB adaptation are listed as follows.</w:t>
      </w:r>
    </w:p>
    <w:tbl>
      <w:tblPr>
        <w:tblStyle w:val="TableGrid"/>
        <w:tblW w:w="0" w:type="auto"/>
        <w:tblLook w:val="04A0" w:firstRow="1" w:lastRow="0" w:firstColumn="1" w:lastColumn="0" w:noHBand="0" w:noVBand="1"/>
      </w:tblPr>
      <w:tblGrid>
        <w:gridCol w:w="9307"/>
      </w:tblGrid>
      <w:tr w:rsidR="00CA6E17" w14:paraId="0294B3E1" w14:textId="77777777" w:rsidTr="00597903">
        <w:tc>
          <w:tcPr>
            <w:tcW w:w="9307" w:type="dxa"/>
          </w:tcPr>
          <w:p w14:paraId="4D47F9BA" w14:textId="77777777" w:rsidR="00CA6E17" w:rsidRPr="00792F0D" w:rsidRDefault="00CA6E17" w:rsidP="00597903">
            <w:pPr>
              <w:autoSpaceDE/>
              <w:autoSpaceDN/>
              <w:adjustRightInd/>
              <w:snapToGrid/>
              <w:spacing w:after="0"/>
              <w:jc w:val="left"/>
              <w:rPr>
                <w:rFonts w:ascii="Times" w:eastAsia="Batang" w:hAnsi="Times"/>
                <w:b/>
                <w:bCs/>
                <w:sz w:val="20"/>
                <w:szCs w:val="24"/>
                <w:highlight w:val="green"/>
                <w:lang w:val="en-GB" w:eastAsia="x-none"/>
              </w:rPr>
            </w:pPr>
            <w:r w:rsidRPr="00792F0D">
              <w:rPr>
                <w:rFonts w:ascii="Times" w:eastAsia="Batang" w:hAnsi="Times"/>
                <w:b/>
                <w:bCs/>
                <w:sz w:val="20"/>
                <w:szCs w:val="24"/>
                <w:highlight w:val="green"/>
                <w:lang w:val="en-GB" w:eastAsia="x-none"/>
              </w:rPr>
              <w:t>Agreement</w:t>
            </w:r>
          </w:p>
          <w:p w14:paraId="5D442D82" w14:textId="77777777" w:rsidR="00CA6E17" w:rsidRPr="00792F0D" w:rsidRDefault="00CA6E17" w:rsidP="00597903">
            <w:pPr>
              <w:autoSpaceDE/>
              <w:autoSpaceDN/>
              <w:adjustRightInd/>
              <w:snapToGrid/>
              <w:spacing w:after="0"/>
              <w:jc w:val="left"/>
              <w:rPr>
                <w:rFonts w:ascii="Times" w:eastAsia="Batang" w:hAnsi="Times" w:cs="Times"/>
                <w:sz w:val="20"/>
                <w:szCs w:val="20"/>
                <w:lang w:val="en-GB"/>
              </w:rPr>
            </w:pPr>
            <w:r w:rsidRPr="00792F0D">
              <w:rPr>
                <w:rFonts w:ascii="Times" w:eastAsia="Batang" w:hAnsi="Times" w:cs="Times"/>
                <w:sz w:val="20"/>
                <w:szCs w:val="20"/>
                <w:lang w:val="en-GB"/>
              </w:rPr>
              <w:t xml:space="preserve">For adaptation of SSB in time-domain, consider the following adaptation mechanisms for further study </w:t>
            </w:r>
          </w:p>
          <w:p w14:paraId="1B92C55F" w14:textId="77777777" w:rsidR="00CA6E17" w:rsidRPr="00792F0D" w:rsidRDefault="00CA6E17" w:rsidP="00597903">
            <w:pPr>
              <w:numPr>
                <w:ilvl w:val="0"/>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Adaptation of SSB burst periodicity</w:t>
            </w:r>
          </w:p>
          <w:p w14:paraId="68AA8BA0" w14:textId="77777777" w:rsidR="00CA6E17" w:rsidRPr="00792F0D" w:rsidRDefault="00CA6E17" w:rsidP="00597903">
            <w:pPr>
              <w:numPr>
                <w:ilvl w:val="0"/>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Adaptation based on two SSB configurations where up to two configurations can be active</w:t>
            </w:r>
          </w:p>
          <w:p w14:paraId="71BB6937" w14:textId="77777777" w:rsidR="00CA6E17" w:rsidRPr="00792F0D" w:rsidRDefault="00CA6E17" w:rsidP="00597903">
            <w:pPr>
              <w:numPr>
                <w:ilvl w:val="0"/>
                <w:numId w:val="46"/>
              </w:numPr>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Adaptation based on skipping/transmitting some SSB bursts non-uniformly with single SSB configuration</w:t>
            </w:r>
          </w:p>
          <w:p w14:paraId="3DC058FE" w14:textId="77777777" w:rsidR="00CA6E17" w:rsidRPr="00792F0D" w:rsidRDefault="00CA6E17" w:rsidP="00597903">
            <w:pPr>
              <w:numPr>
                <w:ilvl w:val="0"/>
                <w:numId w:val="46"/>
              </w:numPr>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Adapting the transmitted number of SSBs within a SSB burst</w:t>
            </w:r>
          </w:p>
          <w:p w14:paraId="1722E56A" w14:textId="77777777" w:rsidR="00CA6E17" w:rsidRPr="00792F0D" w:rsidRDefault="00CA6E17" w:rsidP="00597903">
            <w:pPr>
              <w:numPr>
                <w:ilvl w:val="0"/>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Cell DTX for SSB adaptation</w:t>
            </w:r>
          </w:p>
          <w:p w14:paraId="30C7BE85" w14:textId="77777777" w:rsidR="00CA6E17" w:rsidRPr="00792F0D" w:rsidRDefault="00CA6E17" w:rsidP="00597903">
            <w:pPr>
              <w:numPr>
                <w:ilvl w:val="0"/>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Whether to support new SSB burst periodicity value(s)</w:t>
            </w:r>
          </w:p>
          <w:p w14:paraId="79E4B1D4" w14:textId="77777777" w:rsidR="00CA6E17" w:rsidRPr="00792F0D" w:rsidRDefault="00CA6E17" w:rsidP="00597903">
            <w:pPr>
              <w:numPr>
                <w:ilvl w:val="0"/>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Whether to support new SSB burst(s) (i.e. how SSB transmission is made within a burst)</w:t>
            </w:r>
          </w:p>
          <w:p w14:paraId="55871716" w14:textId="77777777" w:rsidR="00CA6E17" w:rsidRPr="00792F0D" w:rsidRDefault="00CA6E17" w:rsidP="00597903">
            <w:pPr>
              <w:numPr>
                <w:ilvl w:val="1"/>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 xml:space="preserve">New compact SSB burst(s) </w:t>
            </w:r>
          </w:p>
          <w:p w14:paraId="3A8D979C" w14:textId="77777777" w:rsidR="00CA6E17" w:rsidRPr="00792F0D" w:rsidRDefault="00CA6E17" w:rsidP="00597903">
            <w:pPr>
              <w:numPr>
                <w:ilvl w:val="1"/>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Adapting the position of SSBs within a SSB burst</w:t>
            </w:r>
          </w:p>
          <w:p w14:paraId="64FE15BC" w14:textId="77777777" w:rsidR="00CA6E17" w:rsidRPr="00792F0D" w:rsidRDefault="00CA6E17" w:rsidP="00597903">
            <w:pPr>
              <w:numPr>
                <w:ilvl w:val="0"/>
                <w:numId w:val="46"/>
              </w:numPr>
              <w:suppressAutoHyphens/>
              <w:autoSpaceDE/>
              <w:autoSpaceDN/>
              <w:adjustRightInd/>
              <w:snapToGrid/>
              <w:spacing w:after="0"/>
              <w:jc w:val="left"/>
              <w:rPr>
                <w:rFonts w:ascii="Times" w:eastAsia="Batang" w:hAnsi="Times" w:cs="Times"/>
                <w:sz w:val="20"/>
                <w:szCs w:val="20"/>
                <w:lang w:val="en-GB" w:eastAsia="x-none"/>
              </w:rPr>
            </w:pPr>
            <w:r w:rsidRPr="00792F0D">
              <w:rPr>
                <w:rFonts w:ascii="Times" w:eastAsia="Batang" w:hAnsi="Times" w:cs="Times"/>
                <w:sz w:val="20"/>
                <w:szCs w:val="20"/>
                <w:lang w:val="en-GB" w:eastAsia="x-none"/>
              </w:rPr>
              <w:t>Other mechanisms/combinations are not precluded</w:t>
            </w:r>
          </w:p>
        </w:tc>
      </w:tr>
    </w:tbl>
    <w:p w14:paraId="1DC56567" w14:textId="77777777" w:rsidR="00CA6E17" w:rsidRDefault="00CA6E17" w:rsidP="00CA6E17">
      <w:pPr>
        <w:rPr>
          <w:lang w:eastAsia="zh-CN"/>
        </w:rPr>
      </w:pPr>
      <w:r>
        <w:rPr>
          <w:rFonts w:hint="eastAsia"/>
          <w:lang w:eastAsia="zh-CN"/>
        </w:rPr>
        <w:t>R</w:t>
      </w:r>
      <w:r>
        <w:rPr>
          <w:lang w:eastAsia="zh-CN"/>
        </w:rPr>
        <w:t>AN1 also agreed to study further applicable scenarios and associated legacy UE impact/handling.</w:t>
      </w:r>
    </w:p>
    <w:tbl>
      <w:tblPr>
        <w:tblStyle w:val="TableGrid"/>
        <w:tblW w:w="0" w:type="auto"/>
        <w:tblLook w:val="04A0" w:firstRow="1" w:lastRow="0" w:firstColumn="1" w:lastColumn="0" w:noHBand="0" w:noVBand="1"/>
      </w:tblPr>
      <w:tblGrid>
        <w:gridCol w:w="9307"/>
      </w:tblGrid>
      <w:tr w:rsidR="00CA6E17" w14:paraId="1D9E932C" w14:textId="77777777" w:rsidTr="00597903">
        <w:tc>
          <w:tcPr>
            <w:tcW w:w="9307" w:type="dxa"/>
          </w:tcPr>
          <w:p w14:paraId="38CFEFC5" w14:textId="77777777" w:rsidR="00CA6E17" w:rsidRPr="00FF22B6" w:rsidRDefault="00CA6E17" w:rsidP="00597903">
            <w:pPr>
              <w:autoSpaceDE/>
              <w:autoSpaceDN/>
              <w:adjustRightInd/>
              <w:snapToGrid/>
              <w:spacing w:after="0"/>
              <w:jc w:val="left"/>
              <w:rPr>
                <w:rFonts w:ascii="Times" w:eastAsia="Batang" w:hAnsi="Times"/>
                <w:b/>
                <w:bCs/>
                <w:sz w:val="20"/>
                <w:szCs w:val="24"/>
                <w:highlight w:val="green"/>
                <w:lang w:val="en-GB" w:eastAsia="x-none"/>
              </w:rPr>
            </w:pPr>
            <w:r w:rsidRPr="00FF22B6">
              <w:rPr>
                <w:rFonts w:ascii="Times" w:eastAsia="Batang" w:hAnsi="Times"/>
                <w:b/>
                <w:bCs/>
                <w:sz w:val="20"/>
                <w:szCs w:val="24"/>
                <w:highlight w:val="green"/>
                <w:lang w:val="en-GB" w:eastAsia="x-none"/>
              </w:rPr>
              <w:t>Agreement</w:t>
            </w:r>
          </w:p>
          <w:p w14:paraId="1C2E30C2" w14:textId="77777777" w:rsidR="00CA6E17" w:rsidRPr="00FF22B6" w:rsidRDefault="00CA6E17" w:rsidP="00597903">
            <w:pPr>
              <w:autoSpaceDE/>
              <w:autoSpaceDN/>
              <w:adjustRightInd/>
              <w:snapToGrid/>
              <w:spacing w:after="0"/>
              <w:rPr>
                <w:rFonts w:eastAsia="Batang"/>
                <w:sz w:val="20"/>
                <w:szCs w:val="24"/>
                <w:lang w:val="en-GB" w:eastAsia="x-none"/>
              </w:rPr>
            </w:pPr>
            <w:r w:rsidRPr="00FF22B6">
              <w:rPr>
                <w:rFonts w:eastAsia="Batang"/>
                <w:sz w:val="20"/>
                <w:szCs w:val="24"/>
                <w:lang w:val="en-GB" w:eastAsia="x-none"/>
              </w:rPr>
              <w:t xml:space="preserve">For the adaptation mechanisms of SSB in time-domain, study further applicable scenarios and associated legacy UE impact/handling (if any) based on the following: </w:t>
            </w:r>
          </w:p>
          <w:p w14:paraId="3311544D" w14:textId="77777777" w:rsidR="00CA6E17" w:rsidRPr="00FF22B6" w:rsidRDefault="00CA6E17" w:rsidP="00597903">
            <w:pPr>
              <w:numPr>
                <w:ilvl w:val="0"/>
                <w:numId w:val="48"/>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 xml:space="preserve">Applicability to UE in idle/inactive and/or connected mode </w:t>
            </w:r>
          </w:p>
          <w:p w14:paraId="3ADBCEF0" w14:textId="77777777" w:rsidR="00CA6E17" w:rsidRPr="00FF22B6" w:rsidRDefault="00CA6E17" w:rsidP="00597903">
            <w:pPr>
              <w:numPr>
                <w:ilvl w:val="0"/>
                <w:numId w:val="48"/>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Applicability to PCell and/or SCell(s)</w:t>
            </w:r>
          </w:p>
        </w:tc>
      </w:tr>
    </w:tbl>
    <w:p w14:paraId="3EB25715" w14:textId="29851E22" w:rsidR="003C145D" w:rsidRDefault="00797BC3" w:rsidP="003C145D">
      <w:r>
        <w:rPr>
          <w:rFonts w:hint="eastAsia"/>
        </w:rPr>
        <w:t>F</w:t>
      </w:r>
      <w:r>
        <w:t xml:space="preserve">or </w:t>
      </w:r>
      <w:r w:rsidR="003C145D">
        <w:t xml:space="preserve">event </w:t>
      </w:r>
      <w:r>
        <w:t xml:space="preserve">triggering, </w:t>
      </w:r>
      <w:r w:rsidR="003C145D">
        <w:t>we prefer the following mechanisms</w:t>
      </w:r>
      <w:r w:rsidR="00BF1F3E">
        <w:t xml:space="preserve"> for SSB adaptation</w:t>
      </w:r>
      <w:r w:rsidR="003C145D">
        <w:t>:</w:t>
      </w:r>
    </w:p>
    <w:p w14:paraId="05CEB5C5" w14:textId="77777777" w:rsidR="003C145D" w:rsidRPr="003C145D" w:rsidRDefault="00797BC3" w:rsidP="003C145D">
      <w:pPr>
        <w:pStyle w:val="ListParagraph"/>
        <w:numPr>
          <w:ilvl w:val="2"/>
          <w:numId w:val="44"/>
        </w:numPr>
        <w:ind w:firstLineChars="0"/>
      </w:pPr>
      <w:r w:rsidRPr="003C145D">
        <w:t>Adaptation of SSB burst periodicity</w:t>
      </w:r>
    </w:p>
    <w:p w14:paraId="462BD3D7" w14:textId="77777777" w:rsidR="003C145D" w:rsidRPr="003C145D" w:rsidRDefault="003C145D" w:rsidP="003C145D">
      <w:pPr>
        <w:pStyle w:val="ListParagraph"/>
        <w:numPr>
          <w:ilvl w:val="2"/>
          <w:numId w:val="44"/>
        </w:numPr>
        <w:ind w:firstLineChars="0"/>
      </w:pPr>
      <w:r w:rsidRPr="003C145D">
        <w:t>A</w:t>
      </w:r>
      <w:r w:rsidR="00797BC3" w:rsidRPr="003C145D">
        <w:t>daptation based on two SSB configurations where up to two configurations can be active</w:t>
      </w:r>
    </w:p>
    <w:p w14:paraId="5BFD8373" w14:textId="17A36CF7" w:rsidR="00797BC3" w:rsidRPr="003C145D" w:rsidRDefault="00A6305F" w:rsidP="003C145D">
      <w:pPr>
        <w:pStyle w:val="ListParagraph"/>
        <w:numPr>
          <w:ilvl w:val="2"/>
          <w:numId w:val="44"/>
        </w:numPr>
        <w:ind w:firstLineChars="0"/>
      </w:pPr>
      <w:r>
        <w:t>[</w:t>
      </w:r>
      <w:r w:rsidR="00797BC3" w:rsidRPr="003C145D">
        <w:t>Adaptation based on skipping/transmitting some SSB bursts non-uniformly with single SSB configuration</w:t>
      </w:r>
      <w:r>
        <w:t>]</w:t>
      </w:r>
    </w:p>
    <w:p w14:paraId="2208E060" w14:textId="3A56DC3A" w:rsidR="00797BC3" w:rsidRDefault="00A270AA" w:rsidP="00181CDE">
      <w:pPr>
        <w:rPr>
          <w:lang w:eastAsia="zh-CN"/>
        </w:rPr>
      </w:pPr>
      <w:r>
        <w:rPr>
          <w:rFonts w:hint="eastAsia"/>
          <w:lang w:eastAsia="zh-CN"/>
        </w:rPr>
        <w:t>I</w:t>
      </w:r>
      <w:r>
        <w:rPr>
          <w:lang w:eastAsia="zh-CN"/>
        </w:rPr>
        <w:t>n our view, “</w:t>
      </w:r>
      <w:r w:rsidRPr="003C145D">
        <w:t>Adaptation based on two SSB configurations where up to two configurations can be active</w:t>
      </w:r>
      <w:r>
        <w:rPr>
          <w:lang w:eastAsia="zh-CN"/>
        </w:rPr>
        <w:t>” and “</w:t>
      </w:r>
      <w:r w:rsidRPr="003C145D">
        <w:t>Adaptation based on skipping/transmitting some SSB bursts non-uniformly with single SSB configuration</w:t>
      </w:r>
      <w:r>
        <w:rPr>
          <w:lang w:eastAsia="zh-CN"/>
        </w:rPr>
        <w:t>” are both in the umbrella of “</w:t>
      </w:r>
      <w:r w:rsidRPr="003C145D">
        <w:t>Adaptation of SSB burst periodicity</w:t>
      </w:r>
      <w:r>
        <w:rPr>
          <w:lang w:eastAsia="zh-CN"/>
        </w:rPr>
        <w:t>”.</w:t>
      </w:r>
    </w:p>
    <w:p w14:paraId="314B79D5" w14:textId="2556651C" w:rsidR="00535C25" w:rsidRDefault="00535C25" w:rsidP="00181CDE">
      <w:pPr>
        <w:rPr>
          <w:lang w:eastAsia="zh-CN"/>
        </w:rPr>
      </w:pPr>
      <w:r>
        <w:rPr>
          <w:lang w:eastAsia="zh-CN"/>
        </w:rPr>
        <w:t>For “</w:t>
      </w:r>
      <w:r w:rsidRPr="003C145D">
        <w:t>Adaptation based on two SSB configurations where up to two configurations can be active</w:t>
      </w:r>
      <w:r>
        <w:rPr>
          <w:lang w:eastAsia="zh-CN"/>
        </w:rPr>
        <w:t xml:space="preserve">”, </w:t>
      </w:r>
      <w:r w:rsidR="00D301A0">
        <w:rPr>
          <w:lang w:eastAsia="zh-CN"/>
        </w:rPr>
        <w:t>the two configuration may mean the two periodicities, so it may mean the two periodicities adaptation.</w:t>
      </w:r>
      <w:r>
        <w:rPr>
          <w:lang w:eastAsia="zh-CN"/>
        </w:rPr>
        <w:t>.</w:t>
      </w:r>
    </w:p>
    <w:p w14:paraId="42C16ECC" w14:textId="04190892" w:rsidR="00535C25" w:rsidRDefault="00535C25" w:rsidP="00181CDE">
      <w:pPr>
        <w:rPr>
          <w:lang w:eastAsia="zh-CN"/>
        </w:rPr>
      </w:pPr>
      <w:r>
        <w:rPr>
          <w:lang w:eastAsia="zh-CN"/>
        </w:rPr>
        <w:t>For “</w:t>
      </w:r>
      <w:r w:rsidRPr="003C145D">
        <w:t>Adaptation based on skipping/transmitting some SSB bursts non-uniformly with single SSB configuration</w:t>
      </w:r>
      <w:r>
        <w:rPr>
          <w:lang w:eastAsia="zh-CN"/>
        </w:rPr>
        <w:t xml:space="preserve">”, </w:t>
      </w:r>
      <w:r w:rsidR="00D301A0">
        <w:rPr>
          <w:lang w:eastAsia="zh-CN"/>
        </w:rPr>
        <w:t xml:space="preserve">the single configuration may mean the single periodicity, </w:t>
      </w:r>
      <w:r w:rsidR="00A6305F">
        <w:rPr>
          <w:lang w:eastAsia="zh-CN"/>
        </w:rPr>
        <w:t>but</w:t>
      </w:r>
      <w:r w:rsidR="00D301A0">
        <w:rPr>
          <w:lang w:eastAsia="zh-CN"/>
        </w:rPr>
        <w:t xml:space="preserve"> skipping/transmitting some SSB bursts non-uniformly can be regarded as a special case of </w:t>
      </w:r>
      <w:r w:rsidR="00A6305F">
        <w:rPr>
          <w:lang w:eastAsia="zh-CN"/>
        </w:rPr>
        <w:t xml:space="preserve">adaptation of </w:t>
      </w:r>
      <w:r w:rsidR="00D301A0">
        <w:rPr>
          <w:lang w:eastAsia="zh-CN"/>
        </w:rPr>
        <w:t>SSB periodicities</w:t>
      </w:r>
      <w:r w:rsidR="00A6305F">
        <w:rPr>
          <w:lang w:eastAsia="zh-CN"/>
        </w:rPr>
        <w:t>. Moreover</w:t>
      </w:r>
      <w:r w:rsidR="002B4733">
        <w:rPr>
          <w:lang w:eastAsia="zh-CN"/>
        </w:rPr>
        <w:t>, skipping</w:t>
      </w:r>
      <w:r w:rsidR="00A6305F">
        <w:rPr>
          <w:lang w:eastAsia="zh-CN"/>
        </w:rPr>
        <w:t>/transmitting s</w:t>
      </w:r>
      <w:r w:rsidR="00605545">
        <w:rPr>
          <w:lang w:eastAsia="zh-CN"/>
        </w:rPr>
        <w:t>ome SSB bursts non-uniformly</w:t>
      </w:r>
      <w:r w:rsidR="00A6305F">
        <w:rPr>
          <w:lang w:eastAsia="zh-CN"/>
        </w:rPr>
        <w:t xml:space="preserve"> is actually SSB periodicities switching based on UE target PF/PO, which may be discussed in paging DTX</w:t>
      </w:r>
      <w:r w:rsidR="00D301A0">
        <w:rPr>
          <w:lang w:eastAsia="zh-CN"/>
        </w:rPr>
        <w:t>.</w:t>
      </w:r>
    </w:p>
    <w:p w14:paraId="75334C2C" w14:textId="55E2483B" w:rsidR="00A6305F" w:rsidRDefault="00A6305F" w:rsidP="00181CDE">
      <w:pPr>
        <w:rPr>
          <w:lang w:eastAsia="zh-CN"/>
        </w:rPr>
      </w:pPr>
      <w:r>
        <w:rPr>
          <w:lang w:eastAsia="zh-CN"/>
        </w:rPr>
        <w:t>Therefore, for event triggering based SSB adaptation, adaptation of SSB burst periodicity can be considered, e.g. adaptation of two SSB burst periodicities.</w:t>
      </w:r>
    </w:p>
    <w:p w14:paraId="504AC5DA" w14:textId="31FA6D52" w:rsidR="00A6305F" w:rsidRPr="003C1967" w:rsidRDefault="00A6305F" w:rsidP="00A6305F">
      <w:pPr>
        <w:rPr>
          <w:b/>
          <w:i/>
          <w:lang w:eastAsia="zh-CN"/>
        </w:rPr>
      </w:pPr>
      <w:r w:rsidRPr="003C1967">
        <w:rPr>
          <w:b/>
          <w:i/>
          <w:lang w:eastAsia="zh-CN"/>
        </w:rPr>
        <w:t xml:space="preserve">Proposal </w:t>
      </w:r>
      <w:r w:rsidR="00605545">
        <w:rPr>
          <w:b/>
          <w:i/>
          <w:lang w:eastAsia="zh-CN"/>
        </w:rPr>
        <w:t>3</w:t>
      </w:r>
      <w:r w:rsidRPr="003C1967">
        <w:rPr>
          <w:b/>
          <w:i/>
          <w:lang w:eastAsia="zh-CN"/>
        </w:rPr>
        <w:t xml:space="preserve">: </w:t>
      </w:r>
      <w:r w:rsidRPr="00A6305F">
        <w:rPr>
          <w:b/>
          <w:i/>
          <w:lang w:eastAsia="zh-CN"/>
        </w:rPr>
        <w:t>For event triggering based SSB adaptation, adaptation of SSB burst periodicity can be considered, e.g. adaptation of two SSB burst periodicities</w:t>
      </w:r>
      <w:r>
        <w:rPr>
          <w:b/>
          <w:i/>
          <w:lang w:eastAsia="zh-CN"/>
        </w:rPr>
        <w:t>.</w:t>
      </w:r>
    </w:p>
    <w:p w14:paraId="096CED07" w14:textId="7F077171" w:rsidR="003A1B54" w:rsidRDefault="003A1B54" w:rsidP="0070208A">
      <w:pPr>
        <w:rPr>
          <w:lang w:eastAsia="zh-CN"/>
        </w:rPr>
      </w:pPr>
    </w:p>
    <w:p w14:paraId="70FFD7FF" w14:textId="3958CE87" w:rsidR="00427B13" w:rsidRDefault="00E24974" w:rsidP="00427B13">
      <w:pPr>
        <w:pStyle w:val="Heading1"/>
      </w:pPr>
      <w:r>
        <w:lastRenderedPageBreak/>
        <w:t>Adaptation of paging</w:t>
      </w:r>
      <w:r w:rsidR="00427B13">
        <w:t xml:space="preserve"> </w:t>
      </w:r>
      <w:r w:rsidR="002A5EB4">
        <w:t>in</w:t>
      </w:r>
      <w:r w:rsidR="00427B13" w:rsidRPr="00427B13">
        <w:t xml:space="preserve"> time domain</w:t>
      </w:r>
    </w:p>
    <w:p w14:paraId="5AA3DF81" w14:textId="77777777" w:rsidR="00677BE4" w:rsidRDefault="00677BE4" w:rsidP="00677BE4">
      <w:pPr>
        <w:rPr>
          <w:lang w:eastAsia="zh-CN"/>
        </w:rPr>
      </w:pPr>
    </w:p>
    <w:p w14:paraId="5BC24CC0" w14:textId="2307B1EA" w:rsidR="00677BE4" w:rsidRDefault="001A0C0F" w:rsidP="00677BE4">
      <w:pPr>
        <w:pStyle w:val="Heading2"/>
        <w:numPr>
          <w:ilvl w:val="1"/>
          <w:numId w:val="5"/>
        </w:numPr>
        <w:ind w:left="576"/>
      </w:pPr>
      <w:r>
        <w:t>Concept</w:t>
      </w:r>
      <w:r w:rsidR="00677BE4">
        <w:t xml:space="preserve"> of adaptation of paging</w:t>
      </w:r>
      <w:r>
        <w:t xml:space="preserve"> in time domain</w:t>
      </w:r>
    </w:p>
    <w:p w14:paraId="48074960" w14:textId="66B420D8" w:rsidR="00677BE4" w:rsidRDefault="001A0C0F" w:rsidP="00677BE4">
      <w:pPr>
        <w:jc w:val="left"/>
        <w:rPr>
          <w:lang w:eastAsia="zh-CN"/>
        </w:rPr>
      </w:pPr>
      <w:r>
        <w:rPr>
          <w:lang w:eastAsia="zh-CN"/>
        </w:rPr>
        <w:t>Concept</w:t>
      </w:r>
      <w:r w:rsidR="00677BE4">
        <w:rPr>
          <w:lang w:eastAsia="zh-CN"/>
        </w:rPr>
        <w:t xml:space="preserve"> of adaptation of PO including confining POs in time domain is illustrated as follows.</w:t>
      </w:r>
    </w:p>
    <w:p w14:paraId="5A96C9BB" w14:textId="77777777" w:rsidR="00677BE4" w:rsidRDefault="00677BE4" w:rsidP="00677BE4">
      <w:pPr>
        <w:jc w:val="center"/>
        <w:rPr>
          <w:lang w:eastAsia="zh-CN"/>
        </w:rPr>
      </w:pPr>
      <w:r>
        <w:rPr>
          <w:noProof/>
          <w:lang w:eastAsia="zh-CN"/>
        </w:rPr>
        <w:drawing>
          <wp:inline distT="0" distB="0" distL="0" distR="0" wp14:anchorId="39762D86" wp14:editId="05BD3BD5">
            <wp:extent cx="3417471" cy="16281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9917" cy="1629305"/>
                    </a:xfrm>
                    <a:prstGeom prst="rect">
                      <a:avLst/>
                    </a:prstGeom>
                    <a:noFill/>
                  </pic:spPr>
                </pic:pic>
              </a:graphicData>
            </a:graphic>
          </wp:inline>
        </w:drawing>
      </w:r>
    </w:p>
    <w:p w14:paraId="65C5ED50" w14:textId="2EC27A31" w:rsidR="00677BE4" w:rsidRDefault="00677BE4" w:rsidP="00677BE4">
      <w:pPr>
        <w:jc w:val="center"/>
        <w:rPr>
          <w:lang w:eastAsia="zh-CN"/>
        </w:rPr>
      </w:pPr>
      <w:r>
        <w:rPr>
          <w:rFonts w:hint="eastAsia"/>
          <w:lang w:eastAsia="zh-CN"/>
        </w:rPr>
        <w:t>F</w:t>
      </w:r>
      <w:r>
        <w:rPr>
          <w:lang w:eastAsia="zh-CN"/>
        </w:rPr>
        <w:t xml:space="preserve">igure </w:t>
      </w:r>
      <w:r w:rsidR="00605545">
        <w:rPr>
          <w:lang w:eastAsia="zh-CN"/>
        </w:rPr>
        <w:t>4</w:t>
      </w:r>
      <w:r>
        <w:rPr>
          <w:lang w:eastAsia="zh-CN"/>
        </w:rPr>
        <w:t xml:space="preserve">: </w:t>
      </w:r>
      <w:r w:rsidR="001A0C0F">
        <w:rPr>
          <w:lang w:eastAsia="zh-CN"/>
        </w:rPr>
        <w:t>Concept</w:t>
      </w:r>
      <w:r>
        <w:rPr>
          <w:lang w:eastAsia="zh-CN"/>
        </w:rPr>
        <w:t xml:space="preserve"> of adaptation of PO including confining POs in time domain</w:t>
      </w:r>
    </w:p>
    <w:p w14:paraId="62D68471" w14:textId="13E00142" w:rsidR="00677BE4" w:rsidRDefault="00677BE4" w:rsidP="002A5EB4">
      <w:pPr>
        <w:rPr>
          <w:lang w:eastAsia="zh-CN"/>
        </w:rPr>
      </w:pPr>
    </w:p>
    <w:p w14:paraId="18BEF7B8" w14:textId="3658038A" w:rsidR="00677BE4" w:rsidRDefault="00677BE4" w:rsidP="00677BE4">
      <w:pPr>
        <w:pStyle w:val="Heading2"/>
        <w:numPr>
          <w:ilvl w:val="1"/>
          <w:numId w:val="5"/>
        </w:numPr>
        <w:ind w:left="576"/>
      </w:pPr>
      <w:r>
        <w:t>Periodic DTX</w:t>
      </w:r>
      <w:r w:rsidR="00CA6E17" w:rsidRPr="00CA6E17">
        <w:rPr>
          <w:rFonts w:hint="eastAsia"/>
        </w:rPr>
        <w:t>:</w:t>
      </w:r>
      <w:r w:rsidR="00CA6E17" w:rsidRPr="00CA6E17">
        <w:t xml:space="preserve"> Paging DTX + SSB DTX</w:t>
      </w:r>
    </w:p>
    <w:p w14:paraId="3E474D85" w14:textId="77777777" w:rsidR="00677BE4" w:rsidRDefault="00677BE4" w:rsidP="00677BE4">
      <w:pPr>
        <w:jc w:val="left"/>
        <w:rPr>
          <w:lang w:eastAsia="zh-CN"/>
        </w:rPr>
      </w:pPr>
      <w:r>
        <w:rPr>
          <w:rFonts w:hint="eastAsia"/>
          <w:lang w:eastAsia="zh-CN"/>
        </w:rPr>
        <w:t>In</w:t>
      </w:r>
      <w:r>
        <w:rPr>
          <w:lang w:eastAsia="zh-CN"/>
        </w:rPr>
        <w:t xml:space="preserve"> our view, adaptation of SSB/paging is tightly related to UEs in idle/inactive state, so adaptation of SSB and paging can be discussed together.</w:t>
      </w:r>
    </w:p>
    <w:p w14:paraId="3EF7621E" w14:textId="77777777" w:rsidR="003927A9" w:rsidRDefault="003927A9" w:rsidP="003927A9">
      <w:pPr>
        <w:rPr>
          <w:b/>
          <w:u w:val="single"/>
          <w:lang w:eastAsia="zh-CN"/>
        </w:rPr>
      </w:pPr>
      <w:r>
        <w:rPr>
          <w:rFonts w:hint="eastAsia"/>
          <w:b/>
          <w:u w:val="single"/>
          <w:lang w:eastAsia="zh-CN"/>
        </w:rPr>
        <w:t>U</w:t>
      </w:r>
      <w:r>
        <w:rPr>
          <w:b/>
          <w:u w:val="single"/>
          <w:lang w:eastAsia="zh-CN"/>
        </w:rPr>
        <w:t>Es in idle/inactive state</w:t>
      </w:r>
    </w:p>
    <w:p w14:paraId="337BECD2" w14:textId="77777777" w:rsidR="003927A9" w:rsidRDefault="003927A9" w:rsidP="003927A9">
      <w:r>
        <w:rPr>
          <w:rFonts w:hint="eastAsia"/>
        </w:rPr>
        <w:t>F</w:t>
      </w:r>
      <w:r>
        <w:t>or idle/inactive UEs, it is common understanding that paging (PF/PO) can be confined within a window, which can be regarded as a periodic DTX, e.g. paging DTX.</w:t>
      </w:r>
    </w:p>
    <w:p w14:paraId="3438F88D" w14:textId="77777777" w:rsidR="003927A9" w:rsidRDefault="003927A9" w:rsidP="003927A9">
      <w:r>
        <w:t>Furthermore, to allow gNB entering deeper sleep, SSB can be also adaptive inside and outside the window. It can be called SSB DTX also.</w:t>
      </w:r>
    </w:p>
    <w:p w14:paraId="08A3FEE9" w14:textId="77777777" w:rsidR="003927A9" w:rsidRDefault="003927A9" w:rsidP="003927A9">
      <w:r>
        <w:t>Hence, paging/SSB DTX can be considered.</w:t>
      </w:r>
    </w:p>
    <w:p w14:paraId="1676E147" w14:textId="1FCB1299" w:rsidR="003927A9" w:rsidRPr="00BF1F3E" w:rsidRDefault="003927A9" w:rsidP="003927A9">
      <w:pPr>
        <w:rPr>
          <w:b/>
          <w:i/>
          <w:lang w:eastAsia="zh-CN"/>
        </w:rPr>
      </w:pPr>
      <w:r w:rsidRPr="00BF1F3E">
        <w:rPr>
          <w:rFonts w:hint="eastAsia"/>
          <w:b/>
          <w:i/>
          <w:lang w:eastAsia="zh-CN"/>
        </w:rPr>
        <w:t>P</w:t>
      </w:r>
      <w:r w:rsidRPr="00BF1F3E">
        <w:rPr>
          <w:b/>
          <w:i/>
          <w:lang w:eastAsia="zh-CN"/>
        </w:rPr>
        <w:t xml:space="preserve">roposal </w:t>
      </w:r>
      <w:r w:rsidR="00605545">
        <w:rPr>
          <w:b/>
          <w:i/>
          <w:lang w:eastAsia="zh-CN"/>
        </w:rPr>
        <w:t>4</w:t>
      </w:r>
      <w:r w:rsidRPr="00BF1F3E">
        <w:rPr>
          <w:b/>
          <w:i/>
          <w:lang w:eastAsia="zh-CN"/>
        </w:rPr>
        <w:t>: For UEs in idle/inactive state, paging/SSB DTX can be considered.</w:t>
      </w:r>
    </w:p>
    <w:p w14:paraId="69AD0FD9" w14:textId="77777777" w:rsidR="003927A9" w:rsidRDefault="003927A9" w:rsidP="003927A9">
      <w:r>
        <w:t>In addition, R18 cell DTX can be extended for idle/inactive UEs. In other words, cell DTX for idle/inactive UEs can be introduced, which at least includes paging/SSB DTX.</w:t>
      </w:r>
    </w:p>
    <w:p w14:paraId="2F45D45F" w14:textId="116832B6" w:rsidR="003927A9" w:rsidRPr="00BF1F3E" w:rsidRDefault="003927A9" w:rsidP="003927A9">
      <w:pPr>
        <w:rPr>
          <w:b/>
          <w:i/>
          <w:lang w:eastAsia="zh-CN"/>
        </w:rPr>
      </w:pPr>
      <w:r w:rsidRPr="00BF1F3E">
        <w:rPr>
          <w:rFonts w:hint="eastAsia"/>
          <w:b/>
          <w:i/>
          <w:lang w:eastAsia="zh-CN"/>
        </w:rPr>
        <w:t>P</w:t>
      </w:r>
      <w:r w:rsidRPr="00BF1F3E">
        <w:rPr>
          <w:b/>
          <w:i/>
          <w:lang w:eastAsia="zh-CN"/>
        </w:rPr>
        <w:t xml:space="preserve">roposal </w:t>
      </w:r>
      <w:r w:rsidR="00605545">
        <w:rPr>
          <w:b/>
          <w:i/>
          <w:lang w:eastAsia="zh-CN"/>
        </w:rPr>
        <w:t>5</w:t>
      </w:r>
      <w:r w:rsidRPr="00BF1F3E">
        <w:rPr>
          <w:b/>
          <w:i/>
          <w:lang w:eastAsia="zh-CN"/>
        </w:rPr>
        <w:t>: For UEs in idle/inactive state, extending R18 cell DTX to cover idle/inactive UEs can be considered.</w:t>
      </w:r>
    </w:p>
    <w:p w14:paraId="24F10081" w14:textId="77777777" w:rsidR="003927A9" w:rsidRPr="00BF1F3E" w:rsidRDefault="003927A9" w:rsidP="003927A9">
      <w:pPr>
        <w:rPr>
          <w:lang w:eastAsia="zh-CN"/>
        </w:rPr>
      </w:pPr>
    </w:p>
    <w:p w14:paraId="4CAD0CFC" w14:textId="77777777" w:rsidR="003927A9" w:rsidRDefault="003927A9" w:rsidP="003927A9">
      <w:pPr>
        <w:rPr>
          <w:b/>
          <w:u w:val="single"/>
          <w:lang w:eastAsia="zh-CN"/>
        </w:rPr>
      </w:pPr>
      <w:r>
        <w:rPr>
          <w:rFonts w:hint="eastAsia"/>
          <w:b/>
          <w:u w:val="single"/>
          <w:lang w:eastAsia="zh-CN"/>
        </w:rPr>
        <w:t>U</w:t>
      </w:r>
      <w:r>
        <w:rPr>
          <w:b/>
          <w:u w:val="single"/>
          <w:lang w:eastAsia="zh-CN"/>
        </w:rPr>
        <w:t>Es in connected state</w:t>
      </w:r>
    </w:p>
    <w:p w14:paraId="25D7FB43" w14:textId="77777777" w:rsidR="003927A9" w:rsidRDefault="003927A9" w:rsidP="003927A9">
      <w:pPr>
        <w:rPr>
          <w:lang w:eastAsia="zh-CN"/>
        </w:rPr>
      </w:pPr>
      <w:r>
        <w:rPr>
          <w:rFonts w:hint="eastAsia"/>
          <w:lang w:eastAsia="zh-CN"/>
        </w:rPr>
        <w:t>F</w:t>
      </w:r>
      <w:r>
        <w:rPr>
          <w:lang w:eastAsia="zh-CN"/>
        </w:rPr>
        <w:t>or connected UEs, since some signals/channels have been confined in a window (active period) according to R18 cell DTX framework, SSB can be also adaptive inside and outside the window. In other words, R18 cell DTX can be extended and has impact SSB reception for connected UEs.</w:t>
      </w:r>
    </w:p>
    <w:p w14:paraId="69CEF967" w14:textId="4E2186D6" w:rsidR="003927A9" w:rsidRPr="00BF1F3E" w:rsidRDefault="003927A9" w:rsidP="003927A9">
      <w:pPr>
        <w:rPr>
          <w:b/>
          <w:i/>
          <w:lang w:eastAsia="zh-CN"/>
        </w:rPr>
      </w:pPr>
      <w:r w:rsidRPr="00BF1F3E">
        <w:rPr>
          <w:rFonts w:hint="eastAsia"/>
          <w:b/>
          <w:i/>
          <w:lang w:eastAsia="zh-CN"/>
        </w:rPr>
        <w:t>P</w:t>
      </w:r>
      <w:r w:rsidRPr="00BF1F3E">
        <w:rPr>
          <w:b/>
          <w:i/>
          <w:lang w:eastAsia="zh-CN"/>
        </w:rPr>
        <w:t xml:space="preserve">roposal </w:t>
      </w:r>
      <w:r w:rsidR="00605545">
        <w:rPr>
          <w:b/>
          <w:i/>
          <w:lang w:eastAsia="zh-CN"/>
        </w:rPr>
        <w:t>6</w:t>
      </w:r>
      <w:r w:rsidRPr="00BF1F3E">
        <w:rPr>
          <w:b/>
          <w:i/>
          <w:lang w:eastAsia="zh-CN"/>
        </w:rPr>
        <w:t xml:space="preserve">: For UEs in </w:t>
      </w:r>
      <w:r>
        <w:rPr>
          <w:b/>
          <w:i/>
          <w:lang w:eastAsia="zh-CN"/>
        </w:rPr>
        <w:t>connected</w:t>
      </w:r>
      <w:r w:rsidRPr="00BF1F3E">
        <w:rPr>
          <w:b/>
          <w:i/>
          <w:lang w:eastAsia="zh-CN"/>
        </w:rPr>
        <w:t xml:space="preserve"> state, extending R18 cell DTX to </w:t>
      </w:r>
      <w:r>
        <w:rPr>
          <w:b/>
          <w:i/>
          <w:lang w:eastAsia="zh-CN"/>
        </w:rPr>
        <w:t>impact SSB reception for connected</w:t>
      </w:r>
      <w:r w:rsidRPr="00BF1F3E">
        <w:rPr>
          <w:b/>
          <w:i/>
          <w:lang w:eastAsia="zh-CN"/>
        </w:rPr>
        <w:t xml:space="preserve"> UEs can be considered.</w:t>
      </w:r>
    </w:p>
    <w:p w14:paraId="4442C9DF" w14:textId="50A4052A" w:rsidR="003927A9" w:rsidRDefault="003927A9" w:rsidP="003927A9">
      <w:pPr>
        <w:rPr>
          <w:lang w:eastAsia="zh-CN"/>
        </w:rPr>
      </w:pPr>
    </w:p>
    <w:p w14:paraId="6F90E57F" w14:textId="77777777" w:rsidR="007E050B" w:rsidRDefault="007E050B" w:rsidP="007E050B">
      <w:pPr>
        <w:pStyle w:val="Heading2"/>
        <w:numPr>
          <w:ilvl w:val="1"/>
          <w:numId w:val="5"/>
        </w:numPr>
        <w:ind w:left="576"/>
      </w:pPr>
      <w:r>
        <w:t>Paging window vs. paging cycle</w:t>
      </w:r>
    </w:p>
    <w:p w14:paraId="24C12EA0" w14:textId="4F6A897A" w:rsidR="007E050B" w:rsidRDefault="007E050B" w:rsidP="007E050B">
      <w:pPr>
        <w:rPr>
          <w:lang w:eastAsia="zh-CN"/>
        </w:rPr>
      </w:pPr>
      <w:r>
        <w:rPr>
          <w:lang w:eastAsia="zh-CN"/>
        </w:rPr>
        <w:t>In RAN1#</w:t>
      </w:r>
      <w:r w:rsidRPr="00605545">
        <w:rPr>
          <w:lang w:eastAsia="zh-CN"/>
        </w:rPr>
        <w:t>116 [</w:t>
      </w:r>
      <w:r w:rsidR="00605545" w:rsidRPr="00605545">
        <w:rPr>
          <w:lang w:eastAsia="zh-CN"/>
        </w:rPr>
        <w:t>2</w:t>
      </w:r>
      <w:r w:rsidRPr="00605545">
        <w:rPr>
          <w:lang w:eastAsia="zh-CN"/>
        </w:rPr>
        <w:t>],</w:t>
      </w:r>
      <w:r>
        <w:rPr>
          <w:lang w:eastAsia="zh-CN"/>
        </w:rPr>
        <w:t xml:space="preserve"> it was agreed that RAN1 studies mechanism of adaptation of paging occasions and the corresponding network energy gain.</w:t>
      </w:r>
    </w:p>
    <w:tbl>
      <w:tblPr>
        <w:tblStyle w:val="TableGrid"/>
        <w:tblW w:w="0" w:type="auto"/>
        <w:tblLook w:val="04A0" w:firstRow="1" w:lastRow="0" w:firstColumn="1" w:lastColumn="0" w:noHBand="0" w:noVBand="1"/>
      </w:tblPr>
      <w:tblGrid>
        <w:gridCol w:w="9307"/>
      </w:tblGrid>
      <w:tr w:rsidR="007E050B" w14:paraId="695C8EED" w14:textId="77777777" w:rsidTr="00597903">
        <w:tc>
          <w:tcPr>
            <w:tcW w:w="9307" w:type="dxa"/>
          </w:tcPr>
          <w:p w14:paraId="222682C6" w14:textId="77777777" w:rsidR="007E050B" w:rsidRPr="00FF22B6" w:rsidRDefault="007E050B" w:rsidP="00597903">
            <w:pPr>
              <w:autoSpaceDE/>
              <w:autoSpaceDN/>
              <w:adjustRightInd/>
              <w:snapToGrid/>
              <w:spacing w:after="0"/>
              <w:jc w:val="left"/>
              <w:rPr>
                <w:rFonts w:ascii="Times" w:eastAsia="Batang" w:hAnsi="Times"/>
                <w:b/>
                <w:bCs/>
                <w:sz w:val="20"/>
                <w:szCs w:val="24"/>
                <w:highlight w:val="green"/>
                <w:lang w:val="en-GB" w:eastAsia="x-none"/>
              </w:rPr>
            </w:pPr>
            <w:r w:rsidRPr="00FF22B6">
              <w:rPr>
                <w:rFonts w:ascii="Times" w:eastAsia="Batang" w:hAnsi="Times"/>
                <w:b/>
                <w:bCs/>
                <w:sz w:val="20"/>
                <w:szCs w:val="24"/>
                <w:highlight w:val="green"/>
                <w:lang w:val="en-GB" w:eastAsia="x-none"/>
              </w:rPr>
              <w:t>Agreement</w:t>
            </w:r>
          </w:p>
          <w:p w14:paraId="3A73A6D1" w14:textId="77777777" w:rsidR="007E050B" w:rsidRPr="00FF22B6" w:rsidRDefault="007E050B" w:rsidP="00597903">
            <w:pPr>
              <w:autoSpaceDE/>
              <w:autoSpaceDN/>
              <w:adjustRightInd/>
              <w:snapToGrid/>
              <w:spacing w:after="0"/>
              <w:rPr>
                <w:rFonts w:eastAsia="Batang"/>
                <w:sz w:val="20"/>
                <w:szCs w:val="24"/>
                <w:lang w:val="en-GB" w:eastAsia="x-none"/>
              </w:rPr>
            </w:pPr>
            <w:r w:rsidRPr="00FF22B6">
              <w:rPr>
                <w:rFonts w:eastAsia="Batang"/>
                <w:sz w:val="20"/>
                <w:szCs w:val="24"/>
                <w:lang w:val="en-GB" w:eastAsia="x-none"/>
              </w:rPr>
              <w:t xml:space="preserve">For adaptation of paging, </w:t>
            </w:r>
          </w:p>
          <w:p w14:paraId="01D3854F" w14:textId="77777777" w:rsidR="007E050B" w:rsidRPr="00FF22B6" w:rsidRDefault="007E050B" w:rsidP="00597903">
            <w:pPr>
              <w:numPr>
                <w:ilvl w:val="0"/>
                <w:numId w:val="47"/>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lastRenderedPageBreak/>
              <w:t>Study further from RAN1 perspective, techniques for adaptation of paging occasions in time-domain and achievable network energy savings</w:t>
            </w:r>
          </w:p>
          <w:p w14:paraId="2AADD1F6" w14:textId="77777777" w:rsidR="007E050B" w:rsidRPr="00FF22B6" w:rsidRDefault="007E050B" w:rsidP="00597903">
            <w:pPr>
              <w:numPr>
                <w:ilvl w:val="0"/>
                <w:numId w:val="47"/>
              </w:numPr>
              <w:autoSpaceDE/>
              <w:autoSpaceDN/>
              <w:adjustRightInd/>
              <w:snapToGrid/>
              <w:spacing w:after="0"/>
              <w:jc w:val="left"/>
              <w:rPr>
                <w:rFonts w:eastAsia="Batang"/>
                <w:sz w:val="20"/>
                <w:szCs w:val="24"/>
                <w:lang w:val="en-GB" w:eastAsia="x-none"/>
              </w:rPr>
            </w:pPr>
            <w:r w:rsidRPr="00FF22B6">
              <w:rPr>
                <w:rFonts w:eastAsia="Batang"/>
                <w:sz w:val="20"/>
                <w:szCs w:val="24"/>
                <w:lang w:val="en-GB" w:eastAsia="x-none"/>
              </w:rPr>
              <w:t>Note: Specification details for PO/PF determination and paging-related configuration/procedures to be handled by RAN2</w:t>
            </w:r>
          </w:p>
        </w:tc>
      </w:tr>
    </w:tbl>
    <w:p w14:paraId="1EE412A9" w14:textId="77777777" w:rsidR="007E050B" w:rsidRPr="001E75E4" w:rsidRDefault="007E050B" w:rsidP="007E050B">
      <w:pPr>
        <w:rPr>
          <w:b/>
          <w:u w:val="single"/>
          <w:lang w:eastAsia="zh-CN"/>
        </w:rPr>
      </w:pPr>
      <w:r>
        <w:rPr>
          <w:lang w:eastAsia="zh-CN"/>
        </w:rPr>
        <w:lastRenderedPageBreak/>
        <w:t>There are two alternatives basically to confined POs in a paging window:</w:t>
      </w:r>
    </w:p>
    <w:p w14:paraId="2EAC9AD6" w14:textId="77777777" w:rsidR="007E050B" w:rsidRDefault="007E050B" w:rsidP="007E050B">
      <w:pPr>
        <w:pStyle w:val="ListParagraph"/>
        <w:numPr>
          <w:ilvl w:val="2"/>
          <w:numId w:val="44"/>
        </w:numPr>
        <w:ind w:firstLineChars="0"/>
        <w:rPr>
          <w:lang w:eastAsia="zh-CN"/>
        </w:rPr>
      </w:pPr>
      <w:r>
        <w:rPr>
          <w:lang w:eastAsia="zh-CN"/>
        </w:rPr>
        <w:t>Alt-1: The paging window includes a set of paging cycles</w:t>
      </w:r>
    </w:p>
    <w:p w14:paraId="2EBCDB7C" w14:textId="77777777" w:rsidR="007E050B" w:rsidRDefault="007E050B" w:rsidP="007E050B">
      <w:pPr>
        <w:pStyle w:val="ListParagraph"/>
        <w:numPr>
          <w:ilvl w:val="2"/>
          <w:numId w:val="44"/>
        </w:numPr>
        <w:ind w:firstLineChars="0"/>
        <w:rPr>
          <w:lang w:eastAsia="zh-CN"/>
        </w:rPr>
      </w:pPr>
      <w:r>
        <w:rPr>
          <w:lang w:eastAsia="zh-CN"/>
        </w:rPr>
        <w:t>Alt-2: The paging window is included in a paging cycle</w:t>
      </w:r>
    </w:p>
    <w:p w14:paraId="1E3CF26D" w14:textId="77777777" w:rsidR="007E050B" w:rsidRDefault="007E050B" w:rsidP="007E050B">
      <w:pPr>
        <w:rPr>
          <w:lang w:eastAsia="zh-CN"/>
        </w:rPr>
      </w:pPr>
      <w:r>
        <w:rPr>
          <w:rFonts w:hint="eastAsia"/>
          <w:lang w:eastAsia="zh-CN"/>
        </w:rPr>
        <w:t>For Alt-1</w:t>
      </w:r>
      <w:r>
        <w:rPr>
          <w:lang w:eastAsia="zh-CN"/>
        </w:rPr>
        <w:t>, it means the paging window includes multiple paging cycles, and has periodicity of multiple paging cycles. Since paging cycle is long enough (e.g. 1.28s), Alt-1 will cause long latency for paging.</w:t>
      </w:r>
    </w:p>
    <w:p w14:paraId="232CF2ED" w14:textId="77777777" w:rsidR="007E050B" w:rsidRDefault="007E050B" w:rsidP="007E050B">
      <w:pPr>
        <w:rPr>
          <w:lang w:eastAsia="zh-CN"/>
        </w:rPr>
      </w:pPr>
      <w:r>
        <w:rPr>
          <w:lang w:eastAsia="zh-CN"/>
        </w:rPr>
        <w:t>For Alt-2, it means the paging window has periodicity less than a paging cycle. Alt-2 has no latency issue.</w:t>
      </w:r>
    </w:p>
    <w:p w14:paraId="0E7031D6" w14:textId="77777777" w:rsidR="007E050B" w:rsidRDefault="007E050B" w:rsidP="007E050B">
      <w:pPr>
        <w:rPr>
          <w:lang w:eastAsia="zh-CN"/>
        </w:rPr>
      </w:pPr>
      <w:r>
        <w:rPr>
          <w:lang w:eastAsia="zh-CN"/>
        </w:rPr>
        <w:t>According to the note “</w:t>
      </w:r>
      <w:r w:rsidRPr="001C4F11">
        <w:rPr>
          <w:color w:val="FF0000"/>
          <w:sz w:val="20"/>
          <w:lang w:eastAsia="zh-CN"/>
        </w:rPr>
        <w:t>Note: there shall be no paging latency increase</w:t>
      </w:r>
      <w:r>
        <w:rPr>
          <w:lang w:eastAsia="zh-CN"/>
        </w:rPr>
        <w:t>”, we prefer Alt-2.</w:t>
      </w:r>
    </w:p>
    <w:p w14:paraId="01349A04" w14:textId="3A489BC3" w:rsidR="007E050B" w:rsidRPr="00EF2904" w:rsidRDefault="007E050B" w:rsidP="007E050B">
      <w:pPr>
        <w:rPr>
          <w:b/>
          <w:i/>
          <w:lang w:eastAsia="zh-CN"/>
        </w:rPr>
      </w:pPr>
      <w:r w:rsidRPr="00EF2904">
        <w:rPr>
          <w:b/>
          <w:i/>
          <w:lang w:eastAsia="zh-CN"/>
        </w:rPr>
        <w:t xml:space="preserve">Proposal </w:t>
      </w:r>
      <w:r w:rsidR="00605545">
        <w:rPr>
          <w:b/>
          <w:i/>
          <w:lang w:eastAsia="zh-CN"/>
        </w:rPr>
        <w:t>7</w:t>
      </w:r>
      <w:r w:rsidRPr="00EF2904">
        <w:rPr>
          <w:b/>
          <w:i/>
          <w:lang w:eastAsia="zh-CN"/>
        </w:rPr>
        <w:t xml:space="preserve">: </w:t>
      </w:r>
      <w:r>
        <w:rPr>
          <w:b/>
          <w:i/>
          <w:lang w:eastAsia="zh-CN"/>
        </w:rPr>
        <w:t>The</w:t>
      </w:r>
      <w:r w:rsidRPr="00EF2904">
        <w:rPr>
          <w:b/>
          <w:i/>
          <w:lang w:eastAsia="zh-CN"/>
        </w:rPr>
        <w:t xml:space="preserve"> paging window </w:t>
      </w:r>
      <w:r>
        <w:rPr>
          <w:b/>
          <w:i/>
          <w:lang w:eastAsia="zh-CN"/>
        </w:rPr>
        <w:t xml:space="preserve">is included </w:t>
      </w:r>
      <w:r w:rsidRPr="00EF2904">
        <w:rPr>
          <w:b/>
          <w:i/>
          <w:lang w:eastAsia="zh-CN"/>
        </w:rPr>
        <w:t>in a paging cycle.</w:t>
      </w:r>
    </w:p>
    <w:p w14:paraId="3F670E00" w14:textId="77777777" w:rsidR="007E050B" w:rsidRPr="007E050B" w:rsidRDefault="007E050B" w:rsidP="003927A9">
      <w:pPr>
        <w:rPr>
          <w:lang w:eastAsia="zh-CN"/>
        </w:rPr>
      </w:pPr>
    </w:p>
    <w:p w14:paraId="485CDD47" w14:textId="77777777" w:rsidR="00667FED" w:rsidRDefault="00667FED" w:rsidP="00667FED">
      <w:pPr>
        <w:pStyle w:val="Heading2"/>
        <w:numPr>
          <w:ilvl w:val="1"/>
          <w:numId w:val="5"/>
        </w:numPr>
        <w:ind w:left="576"/>
      </w:pPr>
      <w:r>
        <w:t>Mechanisms for SSB adaptation</w:t>
      </w:r>
    </w:p>
    <w:p w14:paraId="3692C5BF" w14:textId="77777777" w:rsidR="003927A9" w:rsidRDefault="003927A9" w:rsidP="003927A9">
      <w:r>
        <w:rPr>
          <w:rFonts w:hint="eastAsia"/>
        </w:rPr>
        <w:t>F</w:t>
      </w:r>
      <w:r>
        <w:t>or periodic DTX, we prefer the following mechanisms for SSB adaptation:</w:t>
      </w:r>
    </w:p>
    <w:p w14:paraId="37B91252" w14:textId="77777777" w:rsidR="003927A9" w:rsidRDefault="003927A9" w:rsidP="003927A9">
      <w:pPr>
        <w:pStyle w:val="ListParagraph"/>
        <w:numPr>
          <w:ilvl w:val="2"/>
          <w:numId w:val="44"/>
        </w:numPr>
        <w:ind w:firstLineChars="0"/>
      </w:pPr>
      <w:r w:rsidRPr="00721A4D">
        <w:t>Adaptation of SSB burst periodicity</w:t>
      </w:r>
    </w:p>
    <w:p w14:paraId="520096C6" w14:textId="77777777" w:rsidR="003927A9" w:rsidRDefault="003927A9" w:rsidP="003927A9">
      <w:pPr>
        <w:pStyle w:val="ListParagraph"/>
        <w:numPr>
          <w:ilvl w:val="2"/>
          <w:numId w:val="44"/>
        </w:numPr>
        <w:ind w:firstLineChars="0"/>
      </w:pPr>
      <w:r w:rsidRPr="00721A4D">
        <w:t>Adaptation based on two SSB configurations where up to two configurations can be active</w:t>
      </w:r>
    </w:p>
    <w:p w14:paraId="7BA5129A" w14:textId="77777777" w:rsidR="003927A9" w:rsidRPr="00721A4D" w:rsidRDefault="003927A9" w:rsidP="003927A9">
      <w:pPr>
        <w:pStyle w:val="ListParagraph"/>
        <w:numPr>
          <w:ilvl w:val="2"/>
          <w:numId w:val="44"/>
        </w:numPr>
        <w:ind w:firstLineChars="0"/>
      </w:pPr>
      <w:r w:rsidRPr="00721A4D">
        <w:t>Cell DTX for SSB adaptation</w:t>
      </w:r>
    </w:p>
    <w:p w14:paraId="06C794A3" w14:textId="77777777" w:rsidR="003927A9" w:rsidRDefault="003927A9" w:rsidP="003927A9">
      <w:pPr>
        <w:rPr>
          <w:lang w:eastAsia="zh-CN"/>
        </w:rPr>
      </w:pPr>
      <w:r>
        <w:rPr>
          <w:rFonts w:hint="eastAsia"/>
          <w:lang w:eastAsia="zh-CN"/>
        </w:rPr>
        <w:t>I</w:t>
      </w:r>
      <w:r>
        <w:rPr>
          <w:lang w:eastAsia="zh-CN"/>
        </w:rPr>
        <w:t>n fact, for periodic DTX, “cell DTX for SSB adaptation” may cover “</w:t>
      </w:r>
      <w:r w:rsidRPr="00721A4D">
        <w:t>Adaptation of SSB burst periodicity</w:t>
      </w:r>
      <w:r>
        <w:t>” and “</w:t>
      </w:r>
      <w:r w:rsidRPr="00721A4D">
        <w:t>Adaptation based on two SSB configurations where up to two configurations can be active</w:t>
      </w:r>
      <w:r>
        <w:rPr>
          <w:lang w:eastAsia="zh-CN"/>
        </w:rPr>
        <w:t>”, since essence is DTX.</w:t>
      </w:r>
    </w:p>
    <w:p w14:paraId="319DD9E7" w14:textId="3BC293EB" w:rsidR="003927A9" w:rsidRPr="003C1967" w:rsidRDefault="003927A9" w:rsidP="003927A9">
      <w:pPr>
        <w:rPr>
          <w:b/>
          <w:i/>
          <w:lang w:eastAsia="zh-CN"/>
        </w:rPr>
      </w:pPr>
      <w:r w:rsidRPr="003C1967">
        <w:rPr>
          <w:b/>
          <w:i/>
          <w:lang w:eastAsia="zh-CN"/>
        </w:rPr>
        <w:t xml:space="preserve">Proposal </w:t>
      </w:r>
      <w:r w:rsidR="00605545">
        <w:rPr>
          <w:b/>
          <w:i/>
          <w:lang w:eastAsia="zh-CN"/>
        </w:rPr>
        <w:t>8</w:t>
      </w:r>
      <w:r w:rsidRPr="003C1967">
        <w:rPr>
          <w:b/>
          <w:i/>
          <w:lang w:eastAsia="zh-CN"/>
        </w:rPr>
        <w:t xml:space="preserve">: </w:t>
      </w:r>
      <w:r w:rsidRPr="00A6305F">
        <w:rPr>
          <w:b/>
          <w:i/>
          <w:lang w:eastAsia="zh-CN"/>
        </w:rPr>
        <w:t xml:space="preserve">For </w:t>
      </w:r>
      <w:r>
        <w:rPr>
          <w:b/>
          <w:i/>
          <w:lang w:eastAsia="zh-CN"/>
        </w:rPr>
        <w:t>periodic DTX</w:t>
      </w:r>
      <w:r w:rsidRPr="00A6305F">
        <w:rPr>
          <w:b/>
          <w:i/>
          <w:lang w:eastAsia="zh-CN"/>
        </w:rPr>
        <w:t xml:space="preserve"> based SSB adaptation, </w:t>
      </w:r>
      <w:r>
        <w:rPr>
          <w:b/>
          <w:i/>
          <w:lang w:eastAsia="zh-CN"/>
        </w:rPr>
        <w:t>cell DTX for SSB adaptation</w:t>
      </w:r>
      <w:r w:rsidRPr="00A6305F">
        <w:rPr>
          <w:b/>
          <w:i/>
          <w:lang w:eastAsia="zh-CN"/>
        </w:rPr>
        <w:t xml:space="preserve"> can be considered</w:t>
      </w:r>
      <w:r>
        <w:rPr>
          <w:b/>
          <w:i/>
          <w:lang w:eastAsia="zh-CN"/>
        </w:rPr>
        <w:t>.</w:t>
      </w:r>
    </w:p>
    <w:p w14:paraId="5B97FE33" w14:textId="1124ECFB" w:rsidR="00427B13" w:rsidRDefault="00427B13" w:rsidP="0070208A">
      <w:pPr>
        <w:rPr>
          <w:lang w:eastAsia="zh-CN"/>
        </w:rPr>
      </w:pPr>
    </w:p>
    <w:p w14:paraId="144D1C24" w14:textId="77777777" w:rsidR="00B33D30" w:rsidRDefault="00B33D30" w:rsidP="00B33D30">
      <w:pPr>
        <w:pStyle w:val="Heading1"/>
      </w:pPr>
      <w:r>
        <w:t>Adaptation of PRACH in time domain</w:t>
      </w:r>
    </w:p>
    <w:p w14:paraId="29969790" w14:textId="35BAB050" w:rsidR="001A0C0F" w:rsidRDefault="001A0C0F" w:rsidP="00B33D30">
      <w:pPr>
        <w:jc w:val="left"/>
        <w:rPr>
          <w:lang w:eastAsia="zh-CN"/>
        </w:rPr>
      </w:pPr>
    </w:p>
    <w:p w14:paraId="76E4D8EE" w14:textId="5A889ADE" w:rsidR="001A0C0F" w:rsidRDefault="001A0C0F" w:rsidP="001A0C0F">
      <w:pPr>
        <w:pStyle w:val="Heading2"/>
        <w:numPr>
          <w:ilvl w:val="1"/>
          <w:numId w:val="5"/>
        </w:numPr>
        <w:ind w:left="576"/>
      </w:pPr>
      <w:r>
        <w:t>Concept of adaptation of PRACH in time domain</w:t>
      </w:r>
    </w:p>
    <w:p w14:paraId="6D3D5CD4" w14:textId="7FAE52A8" w:rsidR="00B33D30" w:rsidRDefault="001A0C0F" w:rsidP="00B33D30">
      <w:pPr>
        <w:jc w:val="left"/>
        <w:rPr>
          <w:lang w:eastAsia="zh-CN"/>
        </w:rPr>
      </w:pPr>
      <w:r>
        <w:rPr>
          <w:lang w:eastAsia="zh-CN"/>
        </w:rPr>
        <w:t>Concept</w:t>
      </w:r>
      <w:r w:rsidR="00B33D30">
        <w:rPr>
          <w:lang w:eastAsia="zh-CN"/>
        </w:rPr>
        <w:t xml:space="preserve"> of adaptation of PRACH in time domain is illustrated as follows.</w:t>
      </w:r>
    </w:p>
    <w:p w14:paraId="661F235B" w14:textId="77777777" w:rsidR="00B33D30" w:rsidRDefault="00B33D30" w:rsidP="00B33D30">
      <w:pPr>
        <w:jc w:val="center"/>
        <w:rPr>
          <w:lang w:eastAsia="zh-CN"/>
        </w:rPr>
      </w:pPr>
      <w:r>
        <w:rPr>
          <w:noProof/>
          <w:lang w:eastAsia="zh-CN"/>
        </w:rPr>
        <w:drawing>
          <wp:inline distT="0" distB="0" distL="0" distR="0" wp14:anchorId="76AC840C" wp14:editId="5352BF10">
            <wp:extent cx="2280285" cy="15665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0285" cy="1566545"/>
                    </a:xfrm>
                    <a:prstGeom prst="rect">
                      <a:avLst/>
                    </a:prstGeom>
                    <a:noFill/>
                  </pic:spPr>
                </pic:pic>
              </a:graphicData>
            </a:graphic>
          </wp:inline>
        </w:drawing>
      </w:r>
    </w:p>
    <w:p w14:paraId="539C3B17" w14:textId="3F6B746F" w:rsidR="00B33D30" w:rsidRPr="004C5A1F" w:rsidRDefault="00B33D30" w:rsidP="00B33D30">
      <w:pPr>
        <w:jc w:val="center"/>
        <w:rPr>
          <w:lang w:eastAsia="zh-CN"/>
        </w:rPr>
      </w:pPr>
      <w:r>
        <w:rPr>
          <w:rFonts w:hint="eastAsia"/>
          <w:lang w:eastAsia="zh-CN"/>
        </w:rPr>
        <w:t>F</w:t>
      </w:r>
      <w:r>
        <w:rPr>
          <w:lang w:eastAsia="zh-CN"/>
        </w:rPr>
        <w:t xml:space="preserve">igure </w:t>
      </w:r>
      <w:r w:rsidR="00605545">
        <w:rPr>
          <w:lang w:eastAsia="zh-CN"/>
        </w:rPr>
        <w:t>5</w:t>
      </w:r>
      <w:r>
        <w:rPr>
          <w:lang w:eastAsia="zh-CN"/>
        </w:rPr>
        <w:t xml:space="preserve">: </w:t>
      </w:r>
      <w:r w:rsidR="001A0C0F">
        <w:rPr>
          <w:lang w:eastAsia="zh-CN"/>
        </w:rPr>
        <w:t>Concept</w:t>
      </w:r>
      <w:r>
        <w:rPr>
          <w:lang w:eastAsia="zh-CN"/>
        </w:rPr>
        <w:t xml:space="preserve"> of adaptation of PRACH in time domain</w:t>
      </w:r>
    </w:p>
    <w:p w14:paraId="2B93C3D0" w14:textId="668CAC6C" w:rsidR="00B33D30" w:rsidRDefault="00B33D30" w:rsidP="00B33D30">
      <w:pPr>
        <w:jc w:val="left"/>
        <w:rPr>
          <w:lang w:eastAsia="zh-CN"/>
        </w:rPr>
      </w:pPr>
    </w:p>
    <w:p w14:paraId="785DF031" w14:textId="37A14B30" w:rsidR="001A0C0F" w:rsidRDefault="001A0C0F" w:rsidP="001A0C0F">
      <w:pPr>
        <w:pStyle w:val="Heading2"/>
        <w:numPr>
          <w:ilvl w:val="1"/>
          <w:numId w:val="5"/>
        </w:numPr>
        <w:ind w:left="576"/>
      </w:pPr>
      <w:r>
        <w:t>Additional PRACH resource</w:t>
      </w:r>
    </w:p>
    <w:p w14:paraId="4BF6028F" w14:textId="77777777" w:rsidR="00B33D30" w:rsidRDefault="00B33D30" w:rsidP="00B33D30">
      <w:r>
        <w:t>For UEs in idle/inactive state, PRACH is used for g</w:t>
      </w:r>
      <w:r>
        <w:rPr>
          <w:rFonts w:hint="eastAsia"/>
          <w:lang w:eastAsia="zh-CN"/>
        </w:rPr>
        <w:t>NB</w:t>
      </w:r>
      <w:r>
        <w:t xml:space="preserve"> </w:t>
      </w:r>
      <w:r>
        <w:rPr>
          <w:rFonts w:hint="eastAsia"/>
          <w:lang w:eastAsia="zh-CN"/>
        </w:rPr>
        <w:t>t</w:t>
      </w:r>
      <w:r>
        <w:rPr>
          <w:lang w:eastAsia="zh-CN"/>
        </w:rPr>
        <w:t xml:space="preserve">o </w:t>
      </w:r>
      <w:r>
        <w:t xml:space="preserve">calculate TA (assist UE to </w:t>
      </w:r>
      <w:r>
        <w:rPr>
          <w:lang w:eastAsia="zh-CN"/>
        </w:rPr>
        <w:t xml:space="preserve">achieve </w:t>
      </w:r>
      <w:r>
        <w:t>UL sync) and detect UE initiating random access.</w:t>
      </w:r>
    </w:p>
    <w:p w14:paraId="37CCFAE5" w14:textId="77777777" w:rsidR="00B33D30" w:rsidRDefault="00B33D30" w:rsidP="00B33D30">
      <w:r>
        <w:lastRenderedPageBreak/>
        <w:t>If gNB realizes more UEs are initiating random access, gNB can use short PRACH periodicity (more RACH occasions) to balance load in each RACH occasion, and vice versa. Meanwhile, gNB should inform UE that PRACH periodicity is updated.</w:t>
      </w:r>
    </w:p>
    <w:p w14:paraId="56DDA4AA" w14:textId="09810B64" w:rsidR="00B33D30" w:rsidRDefault="00B33D30" w:rsidP="00B33D30">
      <w:r>
        <w:t>For UE in connected state, PRACH is used for g</w:t>
      </w:r>
      <w:r>
        <w:rPr>
          <w:rFonts w:hint="eastAsia"/>
          <w:lang w:eastAsia="zh-CN"/>
        </w:rPr>
        <w:t>NB</w:t>
      </w:r>
      <w:r>
        <w:t xml:space="preserve"> </w:t>
      </w:r>
      <w:r>
        <w:rPr>
          <w:rFonts w:hint="eastAsia"/>
          <w:lang w:eastAsia="zh-CN"/>
        </w:rPr>
        <w:t>t</w:t>
      </w:r>
      <w:r>
        <w:rPr>
          <w:lang w:eastAsia="zh-CN"/>
        </w:rPr>
        <w:t xml:space="preserve">o </w:t>
      </w:r>
      <w:r>
        <w:t>re-calculate TA</w:t>
      </w:r>
      <w:r>
        <w:rPr>
          <w:lang w:eastAsia="zh-CN"/>
        </w:rPr>
        <w:t xml:space="preserve"> (assist UE to re-achieve </w:t>
      </w:r>
      <w:r>
        <w:t xml:space="preserve">UL sync), when </w:t>
      </w:r>
      <w:r>
        <w:rPr>
          <w:rFonts w:hint="eastAsia"/>
          <w:lang w:eastAsia="zh-CN"/>
        </w:rPr>
        <w:t>UE</w:t>
      </w:r>
      <w:r>
        <w:t xml:space="preserve"> is RLF/BF.</w:t>
      </w:r>
    </w:p>
    <w:p w14:paraId="1002E9A0" w14:textId="77777777" w:rsidR="00B33D30" w:rsidRDefault="00B33D30" w:rsidP="00B33D30">
      <w:pPr>
        <w:rPr>
          <w:lang w:eastAsia="zh-CN"/>
        </w:rPr>
      </w:pPr>
      <w:r>
        <w:t>Similar to idle/inactive state, gNB can change PRACH periodicity for load balancing. Meanwhile, gNB should inform UE that PRACH periodicity is updated.</w:t>
      </w:r>
    </w:p>
    <w:p w14:paraId="667792F1" w14:textId="42D3545C" w:rsidR="00B33D30" w:rsidRPr="001A0C0F" w:rsidRDefault="001A0C0F" w:rsidP="0070208A">
      <w:pPr>
        <w:rPr>
          <w:b/>
          <w:i/>
          <w:lang w:eastAsia="zh-CN"/>
        </w:rPr>
      </w:pPr>
      <w:r w:rsidRPr="001A0C0F">
        <w:rPr>
          <w:rFonts w:hint="eastAsia"/>
          <w:b/>
          <w:i/>
          <w:lang w:eastAsia="zh-CN"/>
        </w:rPr>
        <w:t>O</w:t>
      </w:r>
      <w:r w:rsidRPr="001A0C0F">
        <w:rPr>
          <w:b/>
          <w:i/>
          <w:lang w:eastAsia="zh-CN"/>
        </w:rPr>
        <w:t xml:space="preserve">bservation </w:t>
      </w:r>
      <w:r w:rsidR="00605545">
        <w:rPr>
          <w:b/>
          <w:i/>
          <w:lang w:eastAsia="zh-CN"/>
        </w:rPr>
        <w:t>3</w:t>
      </w:r>
      <w:r w:rsidRPr="001A0C0F">
        <w:rPr>
          <w:b/>
          <w:i/>
          <w:lang w:eastAsia="zh-CN"/>
        </w:rPr>
        <w:t>: PRACH periodicity can be updated adaptively.</w:t>
      </w:r>
    </w:p>
    <w:p w14:paraId="1FF08F64" w14:textId="4528EF40" w:rsidR="001A0C0F" w:rsidRDefault="001A0C0F" w:rsidP="0070208A">
      <w:pPr>
        <w:rPr>
          <w:lang w:eastAsia="zh-CN"/>
        </w:rPr>
      </w:pPr>
      <w:r>
        <w:rPr>
          <w:lang w:eastAsia="zh-CN"/>
        </w:rPr>
        <w:t>In RAN1</w:t>
      </w:r>
      <w:r>
        <w:rPr>
          <w:rFonts w:hint="eastAsia"/>
          <w:lang w:eastAsia="zh-CN"/>
        </w:rPr>
        <w:t>#</w:t>
      </w:r>
      <w:r w:rsidRPr="00605545">
        <w:rPr>
          <w:rFonts w:hint="eastAsia"/>
          <w:lang w:eastAsia="zh-CN"/>
        </w:rPr>
        <w:t>116</w:t>
      </w:r>
      <w:r w:rsidRPr="00605545">
        <w:rPr>
          <w:lang w:eastAsia="zh-CN"/>
        </w:rPr>
        <w:t xml:space="preserve"> </w:t>
      </w:r>
      <w:r w:rsidRPr="00605545">
        <w:rPr>
          <w:rFonts w:hint="eastAsia"/>
          <w:lang w:eastAsia="zh-CN"/>
        </w:rPr>
        <w:t>[</w:t>
      </w:r>
      <w:r w:rsidR="00605545" w:rsidRPr="00605545">
        <w:rPr>
          <w:lang w:eastAsia="zh-CN"/>
        </w:rPr>
        <w:t>2</w:t>
      </w:r>
      <w:r w:rsidRPr="00605545">
        <w:rPr>
          <w:lang w:eastAsia="zh-CN"/>
        </w:rPr>
        <w:t>], it was</w:t>
      </w:r>
      <w:r>
        <w:rPr>
          <w:lang w:eastAsia="zh-CN"/>
        </w:rPr>
        <w:t xml:space="preserve"> agreed to introduce additional PRACH resource, </w:t>
      </w:r>
      <w:r w:rsidR="003A4179">
        <w:rPr>
          <w:lang w:eastAsia="zh-CN"/>
        </w:rPr>
        <w:t>e.g.</w:t>
      </w:r>
      <w:r>
        <w:rPr>
          <w:lang w:eastAsia="zh-CN"/>
        </w:rPr>
        <w:t xml:space="preserve"> </w:t>
      </w:r>
      <w:r w:rsidR="003A4179">
        <w:rPr>
          <w:lang w:eastAsia="zh-CN"/>
        </w:rPr>
        <w:t>adaptation of PRACH periodicity/RO</w:t>
      </w:r>
      <w:r w:rsidR="003A4179">
        <w:rPr>
          <w:rFonts w:hint="eastAsia"/>
          <w:lang w:eastAsia="zh-CN"/>
        </w:rPr>
        <w:t>,</w:t>
      </w:r>
      <w:r w:rsidR="003A4179">
        <w:rPr>
          <w:lang w:eastAsia="zh-CN"/>
        </w:rPr>
        <w:t xml:space="preserve"> adaptation of PRACH association period/association pattern period, extending cell DRX.</w:t>
      </w:r>
    </w:p>
    <w:tbl>
      <w:tblPr>
        <w:tblStyle w:val="TableGrid"/>
        <w:tblW w:w="0" w:type="auto"/>
        <w:tblLook w:val="04A0" w:firstRow="1" w:lastRow="0" w:firstColumn="1" w:lastColumn="0" w:noHBand="0" w:noVBand="1"/>
      </w:tblPr>
      <w:tblGrid>
        <w:gridCol w:w="9307"/>
      </w:tblGrid>
      <w:tr w:rsidR="00B33D30" w14:paraId="513345E8" w14:textId="77777777" w:rsidTr="00B33D30">
        <w:tc>
          <w:tcPr>
            <w:tcW w:w="9307" w:type="dxa"/>
          </w:tcPr>
          <w:p w14:paraId="370DC154" w14:textId="77777777" w:rsidR="00B33D30" w:rsidRPr="00B33D30" w:rsidRDefault="00B33D30" w:rsidP="00B33D30">
            <w:pPr>
              <w:autoSpaceDE/>
              <w:autoSpaceDN/>
              <w:adjustRightInd/>
              <w:snapToGrid/>
              <w:spacing w:after="0"/>
              <w:jc w:val="left"/>
              <w:rPr>
                <w:rFonts w:ascii="Times" w:eastAsia="Batang" w:hAnsi="Times"/>
                <w:b/>
                <w:bCs/>
                <w:sz w:val="20"/>
                <w:szCs w:val="24"/>
                <w:highlight w:val="green"/>
                <w:lang w:val="en-GB" w:eastAsia="x-none"/>
              </w:rPr>
            </w:pPr>
            <w:r w:rsidRPr="00B33D30">
              <w:rPr>
                <w:rFonts w:ascii="Times" w:eastAsia="Batang" w:hAnsi="Times"/>
                <w:b/>
                <w:bCs/>
                <w:sz w:val="20"/>
                <w:szCs w:val="24"/>
                <w:highlight w:val="green"/>
                <w:lang w:val="en-GB" w:eastAsia="x-none"/>
              </w:rPr>
              <w:t>Agreement</w:t>
            </w:r>
          </w:p>
          <w:p w14:paraId="25BE8A82" w14:textId="77777777" w:rsidR="00B33D30" w:rsidRPr="00B33D30" w:rsidRDefault="00B33D30" w:rsidP="00B33D30">
            <w:pPr>
              <w:suppressAutoHyphens/>
              <w:autoSpaceDE/>
              <w:autoSpaceDN/>
              <w:adjustRightInd/>
              <w:snapToGrid/>
              <w:spacing w:after="0"/>
              <w:rPr>
                <w:rFonts w:eastAsia="Batang"/>
                <w:sz w:val="20"/>
                <w:szCs w:val="24"/>
                <w:lang w:val="en-GB" w:eastAsia="x-none"/>
              </w:rPr>
            </w:pPr>
            <w:r w:rsidRPr="00B33D30">
              <w:rPr>
                <w:rFonts w:eastAsia="Batang"/>
                <w:sz w:val="20"/>
                <w:szCs w:val="24"/>
                <w:lang w:val="en-GB" w:eastAsia="x-none"/>
              </w:rPr>
              <w:t>For adaptation of PRACH in time-domain, consider the following adaptation mechanisms for further study</w:t>
            </w:r>
          </w:p>
          <w:p w14:paraId="19D472A6" w14:textId="77777777" w:rsidR="00B33D30" w:rsidRPr="00B33D30" w:rsidRDefault="00B33D30" w:rsidP="00B33D30">
            <w:pPr>
              <w:numPr>
                <w:ilvl w:val="0"/>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configuration of additional[/different] PRACH resources for NES-capable UEs in addition to PRACH resources for legacy UEs (if any)</w:t>
            </w:r>
          </w:p>
          <w:p w14:paraId="063F007B" w14:textId="77777777" w:rsidR="00B33D30" w:rsidRPr="00B33D30" w:rsidRDefault="00B33D30" w:rsidP="00B33D30">
            <w:pPr>
              <w:numPr>
                <w:ilvl w:val="1"/>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Note: NES-capable UEs can use both additional PRACH resources and PRACH resources for legacy UEs</w:t>
            </w:r>
          </w:p>
          <w:p w14:paraId="3A022EAC" w14:textId="77777777" w:rsidR="00B33D30" w:rsidRPr="00B33D30" w:rsidRDefault="00B33D30" w:rsidP="00B33D30">
            <w:pPr>
              <w:numPr>
                <w:ilvl w:val="0"/>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For the additional PRACH resources,</w:t>
            </w:r>
          </w:p>
          <w:p w14:paraId="00C55AF9" w14:textId="77777777" w:rsidR="00B33D30" w:rsidRPr="00B33D30" w:rsidRDefault="00B33D30" w:rsidP="00B33D30">
            <w:pPr>
              <w:numPr>
                <w:ilvl w:val="1"/>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 xml:space="preserve">Adaptation of PRACH resource periodicity/PRACH occasion </w:t>
            </w:r>
          </w:p>
          <w:p w14:paraId="2E3FB7CF" w14:textId="77777777" w:rsidR="00B33D30" w:rsidRPr="00B33D30" w:rsidRDefault="00B33D30" w:rsidP="00B33D30">
            <w:pPr>
              <w:numPr>
                <w:ilvl w:val="1"/>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at PRACH configuration/association period/association pattern period level and SSB to RO mapping cycle</w:t>
            </w:r>
          </w:p>
          <w:p w14:paraId="5D7B4043" w14:textId="77777777" w:rsidR="00B33D30" w:rsidRPr="00B33D30" w:rsidRDefault="00B33D30" w:rsidP="00B33D30">
            <w:pPr>
              <w:numPr>
                <w:ilvl w:val="1"/>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Adaptation based on extending cell DRX operation for PRACH</w:t>
            </w:r>
          </w:p>
          <w:p w14:paraId="5C5D3B4B" w14:textId="77777777" w:rsidR="00B33D30" w:rsidRPr="00B33D30" w:rsidRDefault="00B33D30" w:rsidP="00B33D30">
            <w:pPr>
              <w:numPr>
                <w:ilvl w:val="1"/>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Concentrating ROs in time domain</w:t>
            </w:r>
          </w:p>
          <w:p w14:paraId="55AC61DD" w14:textId="7FF4AE6D" w:rsidR="00B33D30" w:rsidRPr="00B33D30" w:rsidRDefault="00B33D30" w:rsidP="0070208A">
            <w:pPr>
              <w:numPr>
                <w:ilvl w:val="0"/>
                <w:numId w:val="46"/>
              </w:numPr>
              <w:suppressAutoHyphens/>
              <w:autoSpaceDE/>
              <w:autoSpaceDN/>
              <w:adjustRightInd/>
              <w:snapToGrid/>
              <w:spacing w:after="0"/>
              <w:jc w:val="left"/>
              <w:rPr>
                <w:rFonts w:eastAsia="Batang"/>
                <w:sz w:val="20"/>
                <w:szCs w:val="24"/>
                <w:lang w:val="en-GB" w:eastAsia="x-none"/>
              </w:rPr>
            </w:pPr>
            <w:r w:rsidRPr="00B33D30">
              <w:rPr>
                <w:rFonts w:eastAsia="Batang"/>
                <w:sz w:val="20"/>
                <w:szCs w:val="24"/>
                <w:lang w:val="en-GB" w:eastAsia="x-none"/>
              </w:rPr>
              <w:t>Other options are not precluded</w:t>
            </w:r>
          </w:p>
        </w:tc>
      </w:tr>
    </w:tbl>
    <w:p w14:paraId="005A4022" w14:textId="77777777" w:rsidR="008C5FB4" w:rsidRDefault="008C5FB4" w:rsidP="003A4179">
      <w:pPr>
        <w:rPr>
          <w:lang w:eastAsia="zh-CN"/>
        </w:rPr>
      </w:pPr>
    </w:p>
    <w:p w14:paraId="54615860" w14:textId="5E4C289E" w:rsidR="008C5FB4" w:rsidRDefault="008C5FB4" w:rsidP="008C5FB4">
      <w:pPr>
        <w:pStyle w:val="Heading2"/>
        <w:numPr>
          <w:ilvl w:val="1"/>
          <w:numId w:val="5"/>
        </w:numPr>
        <w:ind w:left="576"/>
      </w:pPr>
      <w:r>
        <w:t xml:space="preserve">Even triggering: </w:t>
      </w:r>
      <w:r w:rsidR="00605545">
        <w:t>PRACH</w:t>
      </w:r>
      <w:r>
        <w:t xml:space="preserve"> adaptation + cell on/o</w:t>
      </w:r>
      <w:r>
        <w:rPr>
          <w:lang w:eastAsia="zh-CN"/>
        </w:rPr>
        <w:t>ff</w:t>
      </w:r>
    </w:p>
    <w:p w14:paraId="549F1F23" w14:textId="4797286B" w:rsidR="003A4179" w:rsidRDefault="008C5FB4" w:rsidP="003A4179">
      <w:pPr>
        <w:rPr>
          <w:lang w:eastAsia="zh-CN"/>
        </w:rPr>
      </w:pPr>
      <w:r>
        <w:rPr>
          <w:lang w:eastAsia="zh-CN"/>
        </w:rPr>
        <w:t>E</w:t>
      </w:r>
      <w:r w:rsidR="003A4179">
        <w:rPr>
          <w:lang w:eastAsia="zh-CN"/>
        </w:rPr>
        <w:t xml:space="preserve">vent triggering for PRACH adaptation can be used similar to event triggering for SSB adaptation. For example, if a NES cell is switched on, </w:t>
      </w:r>
      <w:r w:rsidR="003A4179">
        <w:t>the NES cell can send on-demand SIB1 to inform UE that PRACH periodicity in the NES cell is updated.</w:t>
      </w:r>
    </w:p>
    <w:p w14:paraId="542CCB83" w14:textId="0A7664FD" w:rsidR="00B33D30" w:rsidRPr="003A4179" w:rsidRDefault="003A4179" w:rsidP="0070208A">
      <w:pPr>
        <w:rPr>
          <w:lang w:eastAsia="zh-CN"/>
        </w:rPr>
      </w:pPr>
      <w:r w:rsidRPr="0089147D">
        <w:rPr>
          <w:rFonts w:hint="eastAsia"/>
          <w:b/>
          <w:i/>
          <w:lang w:eastAsia="zh-CN"/>
        </w:rPr>
        <w:t>P</w:t>
      </w:r>
      <w:r w:rsidRPr="0089147D">
        <w:rPr>
          <w:b/>
          <w:i/>
          <w:lang w:eastAsia="zh-CN"/>
        </w:rPr>
        <w:t xml:space="preserve">roposal </w:t>
      </w:r>
      <w:r w:rsidR="00605545">
        <w:rPr>
          <w:b/>
          <w:i/>
          <w:lang w:eastAsia="zh-CN"/>
        </w:rPr>
        <w:t>9</w:t>
      </w:r>
      <w:r w:rsidRPr="0089147D">
        <w:rPr>
          <w:b/>
          <w:i/>
          <w:lang w:eastAsia="zh-CN"/>
        </w:rPr>
        <w:t xml:space="preserve">: </w:t>
      </w:r>
      <w:r>
        <w:rPr>
          <w:b/>
          <w:i/>
          <w:lang w:eastAsia="zh-CN"/>
        </w:rPr>
        <w:t xml:space="preserve">UE can receive on-demand SIB1 in NES cell and </w:t>
      </w:r>
      <w:r w:rsidR="0089147D">
        <w:rPr>
          <w:b/>
          <w:i/>
          <w:lang w:eastAsia="zh-CN"/>
        </w:rPr>
        <w:t xml:space="preserve">then receive </w:t>
      </w:r>
      <w:r>
        <w:rPr>
          <w:b/>
          <w:i/>
          <w:lang w:eastAsia="zh-CN"/>
        </w:rPr>
        <w:t>new/additional PRACH configuration in NES cell</w:t>
      </w:r>
      <w:r w:rsidRPr="003C1967">
        <w:rPr>
          <w:b/>
          <w:i/>
          <w:lang w:eastAsia="zh-CN"/>
        </w:rPr>
        <w:t>.</w:t>
      </w:r>
    </w:p>
    <w:p w14:paraId="49463513" w14:textId="622C9386" w:rsidR="003A4179" w:rsidRDefault="003A4179" w:rsidP="0070208A">
      <w:pPr>
        <w:rPr>
          <w:lang w:eastAsia="zh-CN"/>
        </w:rPr>
      </w:pPr>
    </w:p>
    <w:p w14:paraId="060B28CF" w14:textId="1D41DEBB" w:rsidR="008C5FB4" w:rsidRDefault="008C5FB4" w:rsidP="008C5FB4">
      <w:pPr>
        <w:pStyle w:val="Heading2"/>
        <w:numPr>
          <w:ilvl w:val="1"/>
          <w:numId w:val="5"/>
        </w:numPr>
        <w:ind w:left="576"/>
      </w:pPr>
      <w:r>
        <w:t>Periodic DRX</w:t>
      </w:r>
    </w:p>
    <w:p w14:paraId="63246387" w14:textId="35DDF0B2" w:rsidR="008C5FB4" w:rsidRDefault="008C5FB4" w:rsidP="0070208A">
      <w:pPr>
        <w:rPr>
          <w:lang w:eastAsia="zh-CN"/>
        </w:rPr>
      </w:pPr>
      <w:r>
        <w:rPr>
          <w:lang w:eastAsia="zh-CN"/>
        </w:rPr>
        <w:t>Whether to introduce periodic DRX, e.g. PRACH DRX or extending R18 cell DTX to cover PRACH, can be further studied.</w:t>
      </w:r>
    </w:p>
    <w:p w14:paraId="20027F1B" w14:textId="556DF505" w:rsidR="008C5FB4" w:rsidRPr="003A4179" w:rsidRDefault="008C5FB4" w:rsidP="008C5FB4">
      <w:pPr>
        <w:rPr>
          <w:lang w:eastAsia="zh-CN"/>
        </w:rPr>
      </w:pPr>
      <w:r w:rsidRPr="0089147D">
        <w:rPr>
          <w:rFonts w:hint="eastAsia"/>
          <w:b/>
          <w:i/>
          <w:lang w:eastAsia="zh-CN"/>
        </w:rPr>
        <w:t>P</w:t>
      </w:r>
      <w:r w:rsidRPr="0089147D">
        <w:rPr>
          <w:b/>
          <w:i/>
          <w:lang w:eastAsia="zh-CN"/>
        </w:rPr>
        <w:t xml:space="preserve">roposal </w:t>
      </w:r>
      <w:r w:rsidR="00605545">
        <w:rPr>
          <w:b/>
          <w:i/>
          <w:lang w:eastAsia="zh-CN"/>
        </w:rPr>
        <w:t>10</w:t>
      </w:r>
      <w:r w:rsidRPr="0089147D">
        <w:rPr>
          <w:b/>
          <w:i/>
          <w:lang w:eastAsia="zh-CN"/>
        </w:rPr>
        <w:t xml:space="preserve">: </w:t>
      </w:r>
      <w:r w:rsidRPr="008C5FB4">
        <w:rPr>
          <w:b/>
          <w:i/>
          <w:lang w:eastAsia="zh-CN"/>
        </w:rPr>
        <w:t>Whether to introduce periodic DRX, e.g. PRACH DRX or extending R18 cell DTX to cover PRACH, can be further studied</w:t>
      </w:r>
      <w:r w:rsidRPr="003C1967">
        <w:rPr>
          <w:b/>
          <w:i/>
          <w:lang w:eastAsia="zh-CN"/>
        </w:rPr>
        <w:t>.</w:t>
      </w:r>
    </w:p>
    <w:p w14:paraId="408ACA5A" w14:textId="77777777" w:rsidR="008C5FB4" w:rsidRPr="008C5FB4" w:rsidRDefault="008C5FB4" w:rsidP="0070208A">
      <w:pPr>
        <w:rPr>
          <w:lang w:eastAsia="zh-CN"/>
        </w:rPr>
      </w:pPr>
    </w:p>
    <w:p w14:paraId="65609DB9" w14:textId="16FF27E0" w:rsidR="003A4179" w:rsidRDefault="0089147D" w:rsidP="003A4179">
      <w:pPr>
        <w:pStyle w:val="Heading2"/>
        <w:numPr>
          <w:ilvl w:val="1"/>
          <w:numId w:val="5"/>
        </w:numPr>
        <w:ind w:left="576"/>
      </w:pPr>
      <w:r>
        <w:t>Indications</w:t>
      </w:r>
    </w:p>
    <w:p w14:paraId="65F7901D" w14:textId="4E6F5399" w:rsidR="003A4179" w:rsidRDefault="0089147D" w:rsidP="0070208A">
      <w:pPr>
        <w:rPr>
          <w:lang w:eastAsia="zh-CN"/>
        </w:rPr>
      </w:pPr>
      <w:r>
        <w:rPr>
          <w:rFonts w:hint="eastAsia"/>
          <w:lang w:eastAsia="zh-CN"/>
        </w:rPr>
        <w:t>I</w:t>
      </w:r>
      <w:r>
        <w:rPr>
          <w:lang w:eastAsia="zh-CN"/>
        </w:rPr>
        <w:t>n RAN1#</w:t>
      </w:r>
      <w:r w:rsidRPr="00605545">
        <w:rPr>
          <w:lang w:eastAsia="zh-CN"/>
        </w:rPr>
        <w:t>116 [</w:t>
      </w:r>
      <w:r w:rsidR="00605545" w:rsidRPr="00605545">
        <w:rPr>
          <w:lang w:eastAsia="zh-CN"/>
        </w:rPr>
        <w:t>2</w:t>
      </w:r>
      <w:r w:rsidRPr="00605545">
        <w:rPr>
          <w:lang w:eastAsia="zh-CN"/>
        </w:rPr>
        <w:t>], it was</w:t>
      </w:r>
      <w:bookmarkStart w:id="2" w:name="_GoBack"/>
      <w:bookmarkEnd w:id="2"/>
      <w:r>
        <w:rPr>
          <w:lang w:eastAsia="zh-CN"/>
        </w:rPr>
        <w:t xml:space="preserve"> agreed that </w:t>
      </w:r>
      <w:r w:rsidR="008C5FB4">
        <w:rPr>
          <w:lang w:eastAsia="zh-CN"/>
        </w:rPr>
        <w:t>gNB can indicate PRACH adaptation at least, and UE triggering is FFS.</w:t>
      </w:r>
    </w:p>
    <w:tbl>
      <w:tblPr>
        <w:tblStyle w:val="TableGrid"/>
        <w:tblW w:w="0" w:type="auto"/>
        <w:tblLook w:val="04A0" w:firstRow="1" w:lastRow="0" w:firstColumn="1" w:lastColumn="0" w:noHBand="0" w:noVBand="1"/>
      </w:tblPr>
      <w:tblGrid>
        <w:gridCol w:w="9307"/>
      </w:tblGrid>
      <w:tr w:rsidR="003A4179" w14:paraId="5DFEC766" w14:textId="77777777" w:rsidTr="003A4179">
        <w:tc>
          <w:tcPr>
            <w:tcW w:w="9307" w:type="dxa"/>
          </w:tcPr>
          <w:p w14:paraId="1234862C" w14:textId="77777777" w:rsidR="003A4179" w:rsidRPr="003A4179" w:rsidRDefault="003A4179" w:rsidP="003A4179">
            <w:pPr>
              <w:autoSpaceDE/>
              <w:autoSpaceDN/>
              <w:adjustRightInd/>
              <w:snapToGrid/>
              <w:spacing w:after="0"/>
              <w:jc w:val="left"/>
              <w:rPr>
                <w:rFonts w:ascii="Times" w:eastAsia="Batang" w:hAnsi="Times"/>
                <w:b/>
                <w:bCs/>
                <w:sz w:val="20"/>
                <w:szCs w:val="24"/>
                <w:highlight w:val="green"/>
                <w:lang w:val="en-GB" w:eastAsia="x-none"/>
              </w:rPr>
            </w:pPr>
            <w:r w:rsidRPr="003A4179">
              <w:rPr>
                <w:rFonts w:ascii="Times" w:eastAsia="Batang" w:hAnsi="Times"/>
                <w:b/>
                <w:bCs/>
                <w:sz w:val="20"/>
                <w:szCs w:val="24"/>
                <w:highlight w:val="green"/>
                <w:lang w:val="en-GB" w:eastAsia="x-none"/>
              </w:rPr>
              <w:t>Agreement</w:t>
            </w:r>
          </w:p>
          <w:p w14:paraId="040C11F7" w14:textId="77777777" w:rsidR="003A4179" w:rsidRPr="003A4179" w:rsidRDefault="003A4179" w:rsidP="003A4179">
            <w:pPr>
              <w:autoSpaceDE/>
              <w:autoSpaceDN/>
              <w:adjustRightInd/>
              <w:snapToGrid/>
              <w:spacing w:after="0"/>
              <w:rPr>
                <w:rFonts w:eastAsia="Batang"/>
                <w:sz w:val="20"/>
                <w:szCs w:val="24"/>
                <w:lang w:val="en-GB" w:eastAsia="x-none"/>
              </w:rPr>
            </w:pPr>
            <w:r w:rsidRPr="003A4179">
              <w:rPr>
                <w:rFonts w:eastAsia="Batang"/>
                <w:sz w:val="20"/>
                <w:szCs w:val="24"/>
                <w:lang w:val="en-GB" w:eastAsia="x-none"/>
              </w:rPr>
              <w:t>For the adaptation mechanisms of PRACH in time-domain</w:t>
            </w:r>
          </w:p>
          <w:p w14:paraId="5E19EB3F" w14:textId="77777777" w:rsidR="003A4179" w:rsidRPr="003A4179" w:rsidRDefault="003A4179" w:rsidP="003A4179">
            <w:pPr>
              <w:numPr>
                <w:ilvl w:val="0"/>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Support at least PRACH adaptation provided by gNB without UE trigger</w:t>
            </w:r>
          </w:p>
          <w:p w14:paraId="2362CAC5" w14:textId="77777777" w:rsidR="003A4179" w:rsidRPr="003A4179" w:rsidRDefault="003A4179" w:rsidP="003A4179">
            <w:pPr>
              <w:numPr>
                <w:ilvl w:val="1"/>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FFS: PRACH adaptation with UE trigger</w:t>
            </w:r>
          </w:p>
          <w:p w14:paraId="2009BD36" w14:textId="77777777" w:rsidR="003A4179" w:rsidRPr="003A4179" w:rsidRDefault="003A4179" w:rsidP="003A4179">
            <w:pPr>
              <w:numPr>
                <w:ilvl w:val="1"/>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Note: UE trigger means UE requests adaptation of PRACH</w:t>
            </w:r>
          </w:p>
          <w:p w14:paraId="30AC8BB2" w14:textId="77777777" w:rsidR="003A4179" w:rsidRPr="003A4179" w:rsidRDefault="003A4179" w:rsidP="003A4179">
            <w:pPr>
              <w:numPr>
                <w:ilvl w:val="0"/>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Study at least the following,</w:t>
            </w:r>
          </w:p>
          <w:p w14:paraId="667805A7" w14:textId="77777777" w:rsidR="003A4179" w:rsidRPr="003A4179" w:rsidRDefault="003A4179" w:rsidP="003A4179">
            <w:pPr>
              <w:numPr>
                <w:ilvl w:val="1"/>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Dynamic signaling and/or semi-static signaling of PRACH adaptation </w:t>
            </w:r>
          </w:p>
          <w:p w14:paraId="257DB747" w14:textId="77777777" w:rsidR="003A4179" w:rsidRPr="003A4179" w:rsidRDefault="003A4179" w:rsidP="003A4179">
            <w:pPr>
              <w:numPr>
                <w:ilvl w:val="1"/>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 xml:space="preserve">Adaptation of PRACH transmission according to certain condition </w:t>
            </w:r>
          </w:p>
          <w:p w14:paraId="62ECEFF0" w14:textId="77777777" w:rsidR="003A4179" w:rsidRPr="003A4179" w:rsidRDefault="003A4179" w:rsidP="003A4179">
            <w:pPr>
              <w:numPr>
                <w:ilvl w:val="1"/>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lastRenderedPageBreak/>
              <w:t>Applicability to idle/inactive and/or connected mode UEs</w:t>
            </w:r>
          </w:p>
          <w:p w14:paraId="0D3C5112" w14:textId="1E6201F7" w:rsidR="003A4179" w:rsidRPr="003A4179" w:rsidRDefault="003A4179" w:rsidP="0070208A">
            <w:pPr>
              <w:numPr>
                <w:ilvl w:val="1"/>
                <w:numId w:val="49"/>
              </w:numPr>
              <w:autoSpaceDE/>
              <w:autoSpaceDN/>
              <w:adjustRightInd/>
              <w:snapToGrid/>
              <w:spacing w:after="0"/>
              <w:jc w:val="left"/>
              <w:rPr>
                <w:rFonts w:eastAsia="Batang"/>
                <w:sz w:val="20"/>
                <w:szCs w:val="24"/>
                <w:lang w:val="en-GB" w:eastAsia="x-none"/>
              </w:rPr>
            </w:pPr>
            <w:r w:rsidRPr="003A4179">
              <w:rPr>
                <w:rFonts w:eastAsia="Batang"/>
                <w:sz w:val="20"/>
                <w:szCs w:val="24"/>
                <w:lang w:val="en-GB" w:eastAsia="x-none"/>
              </w:rPr>
              <w:t>Which scenarios the adaptation mechanism is applicable to (e.g. cell with both legacy and Rel-19 UE, cell with only Rel-19 UEs)</w:t>
            </w:r>
          </w:p>
        </w:tc>
      </w:tr>
    </w:tbl>
    <w:p w14:paraId="2B1102A3" w14:textId="7AF17A2A" w:rsidR="003A4179" w:rsidRDefault="008C5FB4" w:rsidP="0070208A">
      <w:pPr>
        <w:rPr>
          <w:lang w:eastAsia="zh-CN"/>
        </w:rPr>
      </w:pPr>
      <w:r>
        <w:rPr>
          <w:rFonts w:hint="eastAsia"/>
          <w:lang w:eastAsia="zh-CN"/>
        </w:rPr>
        <w:lastRenderedPageBreak/>
        <w:t>I</w:t>
      </w:r>
      <w:r>
        <w:rPr>
          <w:lang w:eastAsia="zh-CN"/>
        </w:rPr>
        <w:t>n our view, if event triggering for PRACH adaptation (e.g. through on-demand SIB1) is supported, PRACH adaptation is actually indicated by on-demand SIB1. It is too redundant for UE to trigger PRACH adaptation e.g. by PRACH based UL WUS.</w:t>
      </w:r>
    </w:p>
    <w:p w14:paraId="1CE88410" w14:textId="2B5F49D7" w:rsidR="008C5FB4" w:rsidRPr="008C5FB4" w:rsidRDefault="008C5FB4" w:rsidP="0070208A">
      <w:pPr>
        <w:rPr>
          <w:b/>
          <w:i/>
          <w:lang w:eastAsia="zh-CN"/>
        </w:rPr>
      </w:pPr>
      <w:r w:rsidRPr="008C5FB4">
        <w:rPr>
          <w:b/>
          <w:i/>
          <w:lang w:eastAsia="zh-CN"/>
        </w:rPr>
        <w:t xml:space="preserve">Proposal </w:t>
      </w:r>
      <w:r w:rsidR="00605545">
        <w:rPr>
          <w:b/>
          <w:i/>
          <w:lang w:eastAsia="zh-CN"/>
        </w:rPr>
        <w:t>11</w:t>
      </w:r>
      <w:r w:rsidRPr="008C5FB4">
        <w:rPr>
          <w:b/>
          <w:i/>
          <w:lang w:eastAsia="zh-CN"/>
        </w:rPr>
        <w:t>: UE triggered PRACH adaptation has low priority for study.</w:t>
      </w:r>
    </w:p>
    <w:p w14:paraId="67729FCB" w14:textId="77777777" w:rsidR="00B33D30" w:rsidRPr="00B33D30" w:rsidRDefault="00B33D30" w:rsidP="0070208A">
      <w:pPr>
        <w:rPr>
          <w:lang w:eastAsia="zh-CN"/>
        </w:rPr>
      </w:pPr>
    </w:p>
    <w:p w14:paraId="26C878DE" w14:textId="28DD670F" w:rsidR="0080539E" w:rsidRDefault="0080539E" w:rsidP="00E577AD">
      <w:pPr>
        <w:pStyle w:val="Heading1"/>
        <w:spacing w:after="100"/>
        <w:rPr>
          <w:lang w:eastAsia="zh-CN"/>
        </w:rPr>
      </w:pPr>
      <w:bookmarkStart w:id="3" w:name="_Ref494215420"/>
      <w:bookmarkStart w:id="4" w:name="_Ref502921678"/>
      <w:bookmarkStart w:id="5" w:name="_Ref502921460"/>
      <w:r>
        <w:rPr>
          <w:lang w:eastAsia="zh-CN"/>
        </w:rPr>
        <w:t>Conclusion</w:t>
      </w:r>
    </w:p>
    <w:p w14:paraId="14BAE8B9" w14:textId="231F74F4" w:rsidR="00EE41CC" w:rsidRPr="00221435" w:rsidRDefault="00816F56" w:rsidP="00221435">
      <w:pPr>
        <w:spacing w:after="100"/>
        <w:rPr>
          <w:lang w:eastAsia="zh-CN"/>
        </w:rPr>
      </w:pPr>
      <w:r>
        <w:rPr>
          <w:kern w:val="2"/>
          <w:lang w:eastAsia="zh-CN"/>
        </w:rPr>
        <w:t>We have t</w:t>
      </w:r>
      <w:r>
        <w:rPr>
          <w:lang w:eastAsia="zh-CN"/>
        </w:rPr>
        <w:t>he following proposals.</w:t>
      </w:r>
    </w:p>
    <w:p w14:paraId="5726682C" w14:textId="53A9AADC" w:rsidR="00214165" w:rsidRDefault="00E24974" w:rsidP="0057091E">
      <w:pPr>
        <w:spacing w:after="100"/>
        <w:rPr>
          <w:u w:val="single"/>
        </w:rPr>
      </w:pPr>
      <w:r>
        <w:rPr>
          <w:u w:val="single"/>
        </w:rPr>
        <w:t>Adaptation of SSB</w:t>
      </w:r>
      <w:r w:rsidR="004640B4">
        <w:rPr>
          <w:u w:val="single"/>
        </w:rPr>
        <w:t xml:space="preserve"> in time domain</w:t>
      </w:r>
    </w:p>
    <w:p w14:paraId="381A1456" w14:textId="77777777" w:rsidR="00605545" w:rsidRPr="003C1967" w:rsidRDefault="00605545" w:rsidP="00605545">
      <w:pPr>
        <w:rPr>
          <w:b/>
          <w:i/>
          <w:lang w:eastAsia="zh-CN"/>
        </w:rPr>
      </w:pPr>
      <w:r w:rsidRPr="003C1967">
        <w:rPr>
          <w:b/>
          <w:i/>
          <w:lang w:eastAsia="zh-CN"/>
        </w:rPr>
        <w:t xml:space="preserve">Proposal </w:t>
      </w:r>
      <w:r>
        <w:rPr>
          <w:b/>
          <w:i/>
          <w:lang w:eastAsia="zh-CN"/>
        </w:rPr>
        <w:t>1</w:t>
      </w:r>
      <w:r w:rsidRPr="003C1967">
        <w:rPr>
          <w:b/>
          <w:i/>
          <w:lang w:eastAsia="zh-CN"/>
        </w:rPr>
        <w:t xml:space="preserve">: </w:t>
      </w:r>
      <w:r>
        <w:rPr>
          <w:b/>
          <w:i/>
          <w:lang w:eastAsia="zh-CN"/>
        </w:rPr>
        <w:t>For UEs in idle/inactive state,</w:t>
      </w:r>
      <w:r w:rsidRPr="001E187C">
        <w:rPr>
          <w:b/>
          <w:i/>
          <w:lang w:eastAsia="zh-CN"/>
        </w:rPr>
        <w:t xml:space="preserve"> </w:t>
      </w:r>
      <w:r>
        <w:rPr>
          <w:b/>
          <w:i/>
          <w:lang w:eastAsia="zh-CN"/>
        </w:rPr>
        <w:t>UE can receive on-demand SIB1 in NES cell and then receive new/additional SSB configuration in on-demand SIB1</w:t>
      </w:r>
      <w:r w:rsidRPr="003C1967">
        <w:rPr>
          <w:b/>
          <w:i/>
          <w:lang w:eastAsia="zh-CN"/>
        </w:rPr>
        <w:t>.</w:t>
      </w:r>
    </w:p>
    <w:p w14:paraId="7D3CC53D" w14:textId="77777777" w:rsidR="00605545" w:rsidRPr="003C1967" w:rsidRDefault="00605545" w:rsidP="00605545">
      <w:pPr>
        <w:rPr>
          <w:b/>
          <w:i/>
          <w:lang w:eastAsia="zh-CN"/>
        </w:rPr>
      </w:pPr>
      <w:r w:rsidRPr="003C1967">
        <w:rPr>
          <w:b/>
          <w:i/>
          <w:lang w:eastAsia="zh-CN"/>
        </w:rPr>
        <w:t xml:space="preserve">Proposal </w:t>
      </w:r>
      <w:r>
        <w:rPr>
          <w:b/>
          <w:i/>
          <w:lang w:eastAsia="zh-CN"/>
        </w:rPr>
        <w:t>2</w:t>
      </w:r>
      <w:r w:rsidRPr="003C1967">
        <w:rPr>
          <w:b/>
          <w:i/>
          <w:lang w:eastAsia="zh-CN"/>
        </w:rPr>
        <w:t xml:space="preserve">: </w:t>
      </w:r>
      <w:r>
        <w:rPr>
          <w:b/>
          <w:i/>
          <w:lang w:eastAsia="zh-CN"/>
        </w:rPr>
        <w:t>For UEs in connected state,</w:t>
      </w:r>
      <w:r w:rsidRPr="001E187C">
        <w:rPr>
          <w:b/>
          <w:i/>
          <w:lang w:eastAsia="zh-CN"/>
        </w:rPr>
        <w:t xml:space="preserve"> </w:t>
      </w:r>
      <w:r>
        <w:rPr>
          <w:b/>
          <w:i/>
          <w:lang w:eastAsia="zh-CN"/>
        </w:rPr>
        <w:t>UE can receive new/additional SSB configuration in SCell after receiving SCell activation, which can be also discussed in Section 9.5.1.</w:t>
      </w:r>
    </w:p>
    <w:p w14:paraId="68FE9E98" w14:textId="77777777" w:rsidR="00605545" w:rsidRPr="003C1967" w:rsidRDefault="00605545" w:rsidP="00605545">
      <w:pPr>
        <w:rPr>
          <w:b/>
          <w:i/>
          <w:lang w:eastAsia="zh-CN"/>
        </w:rPr>
      </w:pPr>
      <w:r w:rsidRPr="003C1967">
        <w:rPr>
          <w:b/>
          <w:i/>
          <w:lang w:eastAsia="zh-CN"/>
        </w:rPr>
        <w:t xml:space="preserve">Proposal </w:t>
      </w:r>
      <w:r>
        <w:rPr>
          <w:b/>
          <w:i/>
          <w:lang w:eastAsia="zh-CN"/>
        </w:rPr>
        <w:t>3</w:t>
      </w:r>
      <w:r w:rsidRPr="003C1967">
        <w:rPr>
          <w:b/>
          <w:i/>
          <w:lang w:eastAsia="zh-CN"/>
        </w:rPr>
        <w:t xml:space="preserve">: </w:t>
      </w:r>
      <w:r w:rsidRPr="00A6305F">
        <w:rPr>
          <w:b/>
          <w:i/>
          <w:lang w:eastAsia="zh-CN"/>
        </w:rPr>
        <w:t>For event triggering based SSB adaptation, adaptation of SSB burst periodicity can be considered, e.g. adaptation of two SSB burst periodicities</w:t>
      </w:r>
      <w:r>
        <w:rPr>
          <w:b/>
          <w:i/>
          <w:lang w:eastAsia="zh-CN"/>
        </w:rPr>
        <w:t>.</w:t>
      </w:r>
    </w:p>
    <w:p w14:paraId="7DA93FDF" w14:textId="2007FC4A" w:rsidR="005F47DD" w:rsidRDefault="005F47DD" w:rsidP="0057091E">
      <w:pPr>
        <w:spacing w:after="100"/>
        <w:rPr>
          <w:u w:val="single"/>
        </w:rPr>
      </w:pPr>
    </w:p>
    <w:p w14:paraId="0D72D1E9" w14:textId="77777777" w:rsidR="00E24974" w:rsidRPr="002A7A5F" w:rsidRDefault="00E24974" w:rsidP="00E24974">
      <w:pPr>
        <w:spacing w:after="100"/>
        <w:rPr>
          <w:u w:val="single"/>
        </w:rPr>
      </w:pPr>
      <w:r>
        <w:rPr>
          <w:u w:val="single"/>
        </w:rPr>
        <w:t>Adaptation of paging</w:t>
      </w:r>
      <w:r w:rsidRPr="004640B4">
        <w:rPr>
          <w:u w:val="single"/>
        </w:rPr>
        <w:t xml:space="preserve"> in the time domain</w:t>
      </w:r>
    </w:p>
    <w:p w14:paraId="1355F87D" w14:textId="77777777" w:rsidR="00605545" w:rsidRPr="00BF1F3E" w:rsidRDefault="00605545" w:rsidP="00605545">
      <w:pPr>
        <w:rPr>
          <w:b/>
          <w:i/>
          <w:lang w:eastAsia="zh-CN"/>
        </w:rPr>
      </w:pPr>
      <w:r w:rsidRPr="00BF1F3E">
        <w:rPr>
          <w:rFonts w:hint="eastAsia"/>
          <w:b/>
          <w:i/>
          <w:lang w:eastAsia="zh-CN"/>
        </w:rPr>
        <w:t>P</w:t>
      </w:r>
      <w:r w:rsidRPr="00BF1F3E">
        <w:rPr>
          <w:b/>
          <w:i/>
          <w:lang w:eastAsia="zh-CN"/>
        </w:rPr>
        <w:t xml:space="preserve">roposal </w:t>
      </w:r>
      <w:r>
        <w:rPr>
          <w:b/>
          <w:i/>
          <w:lang w:eastAsia="zh-CN"/>
        </w:rPr>
        <w:t>4</w:t>
      </w:r>
      <w:r w:rsidRPr="00BF1F3E">
        <w:rPr>
          <w:b/>
          <w:i/>
          <w:lang w:eastAsia="zh-CN"/>
        </w:rPr>
        <w:t>: For UEs in idle/inactive state, paging/SSB DTX can be considered.</w:t>
      </w:r>
    </w:p>
    <w:p w14:paraId="4D68F0F0" w14:textId="77777777" w:rsidR="00605545" w:rsidRPr="00BF1F3E" w:rsidRDefault="00605545" w:rsidP="00605545">
      <w:pPr>
        <w:rPr>
          <w:b/>
          <w:i/>
          <w:lang w:eastAsia="zh-CN"/>
        </w:rPr>
      </w:pPr>
      <w:r w:rsidRPr="00BF1F3E">
        <w:rPr>
          <w:rFonts w:hint="eastAsia"/>
          <w:b/>
          <w:i/>
          <w:lang w:eastAsia="zh-CN"/>
        </w:rPr>
        <w:t>P</w:t>
      </w:r>
      <w:r w:rsidRPr="00BF1F3E">
        <w:rPr>
          <w:b/>
          <w:i/>
          <w:lang w:eastAsia="zh-CN"/>
        </w:rPr>
        <w:t xml:space="preserve">roposal </w:t>
      </w:r>
      <w:r>
        <w:rPr>
          <w:b/>
          <w:i/>
          <w:lang w:eastAsia="zh-CN"/>
        </w:rPr>
        <w:t>5</w:t>
      </w:r>
      <w:r w:rsidRPr="00BF1F3E">
        <w:rPr>
          <w:b/>
          <w:i/>
          <w:lang w:eastAsia="zh-CN"/>
        </w:rPr>
        <w:t>: For UEs in idle/inactive state, extending R18 cell DTX to cover idle/inactive UEs can be considered.</w:t>
      </w:r>
    </w:p>
    <w:p w14:paraId="0EF931F7" w14:textId="77777777" w:rsidR="00605545" w:rsidRPr="00BF1F3E" w:rsidRDefault="00605545" w:rsidP="00605545">
      <w:pPr>
        <w:rPr>
          <w:b/>
          <w:i/>
          <w:lang w:eastAsia="zh-CN"/>
        </w:rPr>
      </w:pPr>
      <w:r w:rsidRPr="00BF1F3E">
        <w:rPr>
          <w:rFonts w:hint="eastAsia"/>
          <w:b/>
          <w:i/>
          <w:lang w:eastAsia="zh-CN"/>
        </w:rPr>
        <w:t>P</w:t>
      </w:r>
      <w:r w:rsidRPr="00BF1F3E">
        <w:rPr>
          <w:b/>
          <w:i/>
          <w:lang w:eastAsia="zh-CN"/>
        </w:rPr>
        <w:t xml:space="preserve">roposal </w:t>
      </w:r>
      <w:r>
        <w:rPr>
          <w:b/>
          <w:i/>
          <w:lang w:eastAsia="zh-CN"/>
        </w:rPr>
        <w:t>6</w:t>
      </w:r>
      <w:r w:rsidRPr="00BF1F3E">
        <w:rPr>
          <w:b/>
          <w:i/>
          <w:lang w:eastAsia="zh-CN"/>
        </w:rPr>
        <w:t xml:space="preserve">: For UEs in </w:t>
      </w:r>
      <w:r>
        <w:rPr>
          <w:b/>
          <w:i/>
          <w:lang w:eastAsia="zh-CN"/>
        </w:rPr>
        <w:t>connected</w:t>
      </w:r>
      <w:r w:rsidRPr="00BF1F3E">
        <w:rPr>
          <w:b/>
          <w:i/>
          <w:lang w:eastAsia="zh-CN"/>
        </w:rPr>
        <w:t xml:space="preserve"> state, extending R18 cell DTX to </w:t>
      </w:r>
      <w:r>
        <w:rPr>
          <w:b/>
          <w:i/>
          <w:lang w:eastAsia="zh-CN"/>
        </w:rPr>
        <w:t>impact SSB reception for connected</w:t>
      </w:r>
      <w:r w:rsidRPr="00BF1F3E">
        <w:rPr>
          <w:b/>
          <w:i/>
          <w:lang w:eastAsia="zh-CN"/>
        </w:rPr>
        <w:t xml:space="preserve"> UEs can be considered.</w:t>
      </w:r>
    </w:p>
    <w:p w14:paraId="2587A96C" w14:textId="77777777" w:rsidR="00605545" w:rsidRPr="00EF2904" w:rsidRDefault="00605545" w:rsidP="00605545">
      <w:pPr>
        <w:rPr>
          <w:b/>
          <w:i/>
          <w:lang w:eastAsia="zh-CN"/>
        </w:rPr>
      </w:pPr>
      <w:r w:rsidRPr="00EF2904">
        <w:rPr>
          <w:b/>
          <w:i/>
          <w:lang w:eastAsia="zh-CN"/>
        </w:rPr>
        <w:t xml:space="preserve">Proposal </w:t>
      </w:r>
      <w:r>
        <w:rPr>
          <w:b/>
          <w:i/>
          <w:lang w:eastAsia="zh-CN"/>
        </w:rPr>
        <w:t>7</w:t>
      </w:r>
      <w:r w:rsidRPr="00EF2904">
        <w:rPr>
          <w:b/>
          <w:i/>
          <w:lang w:eastAsia="zh-CN"/>
        </w:rPr>
        <w:t xml:space="preserve">: </w:t>
      </w:r>
      <w:r>
        <w:rPr>
          <w:b/>
          <w:i/>
          <w:lang w:eastAsia="zh-CN"/>
        </w:rPr>
        <w:t>The</w:t>
      </w:r>
      <w:r w:rsidRPr="00EF2904">
        <w:rPr>
          <w:b/>
          <w:i/>
          <w:lang w:eastAsia="zh-CN"/>
        </w:rPr>
        <w:t xml:space="preserve"> paging window </w:t>
      </w:r>
      <w:r>
        <w:rPr>
          <w:b/>
          <w:i/>
          <w:lang w:eastAsia="zh-CN"/>
        </w:rPr>
        <w:t xml:space="preserve">is included </w:t>
      </w:r>
      <w:r w:rsidRPr="00EF2904">
        <w:rPr>
          <w:b/>
          <w:i/>
          <w:lang w:eastAsia="zh-CN"/>
        </w:rPr>
        <w:t>in a paging cycle.</w:t>
      </w:r>
    </w:p>
    <w:p w14:paraId="767D6BA3" w14:textId="77777777" w:rsidR="00605545" w:rsidRPr="003C1967" w:rsidRDefault="00605545" w:rsidP="00605545">
      <w:pPr>
        <w:rPr>
          <w:b/>
          <w:i/>
          <w:lang w:eastAsia="zh-CN"/>
        </w:rPr>
      </w:pPr>
      <w:r w:rsidRPr="003C1967">
        <w:rPr>
          <w:b/>
          <w:i/>
          <w:lang w:eastAsia="zh-CN"/>
        </w:rPr>
        <w:t xml:space="preserve">Proposal </w:t>
      </w:r>
      <w:r>
        <w:rPr>
          <w:b/>
          <w:i/>
          <w:lang w:eastAsia="zh-CN"/>
        </w:rPr>
        <w:t>8</w:t>
      </w:r>
      <w:r w:rsidRPr="003C1967">
        <w:rPr>
          <w:b/>
          <w:i/>
          <w:lang w:eastAsia="zh-CN"/>
        </w:rPr>
        <w:t xml:space="preserve">: </w:t>
      </w:r>
      <w:r w:rsidRPr="00A6305F">
        <w:rPr>
          <w:b/>
          <w:i/>
          <w:lang w:eastAsia="zh-CN"/>
        </w:rPr>
        <w:t xml:space="preserve">For </w:t>
      </w:r>
      <w:r>
        <w:rPr>
          <w:b/>
          <w:i/>
          <w:lang w:eastAsia="zh-CN"/>
        </w:rPr>
        <w:t>periodic DTX</w:t>
      </w:r>
      <w:r w:rsidRPr="00A6305F">
        <w:rPr>
          <w:b/>
          <w:i/>
          <w:lang w:eastAsia="zh-CN"/>
        </w:rPr>
        <w:t xml:space="preserve"> based SSB adaptation, </w:t>
      </w:r>
      <w:r>
        <w:rPr>
          <w:b/>
          <w:i/>
          <w:lang w:eastAsia="zh-CN"/>
        </w:rPr>
        <w:t>cell DTX for SSB adaptation</w:t>
      </w:r>
      <w:r w:rsidRPr="00A6305F">
        <w:rPr>
          <w:b/>
          <w:i/>
          <w:lang w:eastAsia="zh-CN"/>
        </w:rPr>
        <w:t xml:space="preserve"> can be considered</w:t>
      </w:r>
      <w:r>
        <w:rPr>
          <w:b/>
          <w:i/>
          <w:lang w:eastAsia="zh-CN"/>
        </w:rPr>
        <w:t>.</w:t>
      </w:r>
    </w:p>
    <w:p w14:paraId="6D666D0F" w14:textId="77777777" w:rsidR="00E24974" w:rsidRDefault="00E24974" w:rsidP="0057091E">
      <w:pPr>
        <w:spacing w:after="100"/>
        <w:rPr>
          <w:u w:val="single"/>
        </w:rPr>
      </w:pPr>
    </w:p>
    <w:p w14:paraId="7A6DA600" w14:textId="51CE98B5" w:rsidR="005F47DD" w:rsidRDefault="004640B4" w:rsidP="003A1B54">
      <w:pPr>
        <w:spacing w:after="100"/>
        <w:rPr>
          <w:u w:val="single"/>
        </w:rPr>
      </w:pPr>
      <w:r>
        <w:rPr>
          <w:u w:val="single"/>
        </w:rPr>
        <w:t>Adaptation of PRACH in time domain</w:t>
      </w:r>
    </w:p>
    <w:p w14:paraId="79F9E672" w14:textId="77777777" w:rsidR="00605545" w:rsidRPr="003A4179" w:rsidRDefault="00605545" w:rsidP="00605545">
      <w:pPr>
        <w:rPr>
          <w:lang w:eastAsia="zh-CN"/>
        </w:rPr>
      </w:pPr>
      <w:r w:rsidRPr="0089147D">
        <w:rPr>
          <w:rFonts w:hint="eastAsia"/>
          <w:b/>
          <w:i/>
          <w:lang w:eastAsia="zh-CN"/>
        </w:rPr>
        <w:t>P</w:t>
      </w:r>
      <w:r w:rsidRPr="0089147D">
        <w:rPr>
          <w:b/>
          <w:i/>
          <w:lang w:eastAsia="zh-CN"/>
        </w:rPr>
        <w:t xml:space="preserve">roposal </w:t>
      </w:r>
      <w:r>
        <w:rPr>
          <w:b/>
          <w:i/>
          <w:lang w:eastAsia="zh-CN"/>
        </w:rPr>
        <w:t>9</w:t>
      </w:r>
      <w:r w:rsidRPr="0089147D">
        <w:rPr>
          <w:b/>
          <w:i/>
          <w:lang w:eastAsia="zh-CN"/>
        </w:rPr>
        <w:t xml:space="preserve">: </w:t>
      </w:r>
      <w:r>
        <w:rPr>
          <w:b/>
          <w:i/>
          <w:lang w:eastAsia="zh-CN"/>
        </w:rPr>
        <w:t>UE can receive on-demand SIB1 in NES cell and then receive new/additional PRACH configuration in NES cell</w:t>
      </w:r>
      <w:r w:rsidRPr="003C1967">
        <w:rPr>
          <w:b/>
          <w:i/>
          <w:lang w:eastAsia="zh-CN"/>
        </w:rPr>
        <w:t>.</w:t>
      </w:r>
    </w:p>
    <w:p w14:paraId="4B5BC8E6" w14:textId="77777777" w:rsidR="00605545" w:rsidRPr="003A4179" w:rsidRDefault="00605545" w:rsidP="00605545">
      <w:pPr>
        <w:rPr>
          <w:lang w:eastAsia="zh-CN"/>
        </w:rPr>
      </w:pPr>
      <w:r w:rsidRPr="0089147D">
        <w:rPr>
          <w:rFonts w:hint="eastAsia"/>
          <w:b/>
          <w:i/>
          <w:lang w:eastAsia="zh-CN"/>
        </w:rPr>
        <w:t>P</w:t>
      </w:r>
      <w:r w:rsidRPr="0089147D">
        <w:rPr>
          <w:b/>
          <w:i/>
          <w:lang w:eastAsia="zh-CN"/>
        </w:rPr>
        <w:t xml:space="preserve">roposal </w:t>
      </w:r>
      <w:r>
        <w:rPr>
          <w:b/>
          <w:i/>
          <w:lang w:eastAsia="zh-CN"/>
        </w:rPr>
        <w:t>10</w:t>
      </w:r>
      <w:r w:rsidRPr="0089147D">
        <w:rPr>
          <w:b/>
          <w:i/>
          <w:lang w:eastAsia="zh-CN"/>
        </w:rPr>
        <w:t xml:space="preserve">: </w:t>
      </w:r>
      <w:r w:rsidRPr="008C5FB4">
        <w:rPr>
          <w:b/>
          <w:i/>
          <w:lang w:eastAsia="zh-CN"/>
        </w:rPr>
        <w:t>Whether to introduce periodic DRX, e.g. PRACH DRX or extending R18 cell DTX to cover PRACH, can be further studied</w:t>
      </w:r>
      <w:r w:rsidRPr="003C1967">
        <w:rPr>
          <w:b/>
          <w:i/>
          <w:lang w:eastAsia="zh-CN"/>
        </w:rPr>
        <w:t>.</w:t>
      </w:r>
    </w:p>
    <w:p w14:paraId="7EF4C61D" w14:textId="77777777" w:rsidR="00605545" w:rsidRPr="008C5FB4" w:rsidRDefault="00605545" w:rsidP="00605545">
      <w:pPr>
        <w:rPr>
          <w:b/>
          <w:i/>
          <w:lang w:eastAsia="zh-CN"/>
        </w:rPr>
      </w:pPr>
      <w:r w:rsidRPr="008C5FB4">
        <w:rPr>
          <w:b/>
          <w:i/>
          <w:lang w:eastAsia="zh-CN"/>
        </w:rPr>
        <w:t xml:space="preserve">Proposal </w:t>
      </w:r>
      <w:r>
        <w:rPr>
          <w:b/>
          <w:i/>
          <w:lang w:eastAsia="zh-CN"/>
        </w:rPr>
        <w:t>11</w:t>
      </w:r>
      <w:r w:rsidRPr="008C5FB4">
        <w:rPr>
          <w:b/>
          <w:i/>
          <w:lang w:eastAsia="zh-CN"/>
        </w:rPr>
        <w:t>: UE triggered PRACH adaptation has low priority for study.</w:t>
      </w:r>
    </w:p>
    <w:p w14:paraId="11EC289A" w14:textId="77777777" w:rsidR="00683CB9" w:rsidRPr="00605545" w:rsidRDefault="00683CB9" w:rsidP="0057091E">
      <w:pPr>
        <w:spacing w:after="100"/>
        <w:rPr>
          <w:lang w:eastAsia="zh-CN"/>
        </w:rPr>
      </w:pPr>
    </w:p>
    <w:p w14:paraId="70C4E659" w14:textId="636AFF6D" w:rsidR="0080539E" w:rsidRPr="00DA69E3" w:rsidRDefault="00507215" w:rsidP="00E577AD">
      <w:pPr>
        <w:pStyle w:val="Heading1"/>
        <w:spacing w:after="100"/>
        <w:rPr>
          <w:lang w:eastAsia="zh-CN"/>
        </w:rPr>
      </w:pPr>
      <w:r>
        <w:rPr>
          <w:lang w:eastAsia="zh-CN"/>
        </w:rPr>
        <w:t>Reference</w:t>
      </w:r>
    </w:p>
    <w:bookmarkEnd w:id="3"/>
    <w:bookmarkEnd w:id="4"/>
    <w:bookmarkEnd w:id="5"/>
    <w:p w14:paraId="7B6F3D35" w14:textId="3FF3FCD8" w:rsidR="001E1855" w:rsidRDefault="00507215" w:rsidP="00BC7B36">
      <w:pPr>
        <w:pStyle w:val="ListParagraph"/>
        <w:numPr>
          <w:ilvl w:val="0"/>
          <w:numId w:val="6"/>
        </w:numPr>
        <w:ind w:firstLineChars="0"/>
        <w:rPr>
          <w:lang w:eastAsia="zh-CN"/>
        </w:rPr>
      </w:pPr>
      <w:r w:rsidRPr="00507215">
        <w:rPr>
          <w:lang w:eastAsia="zh-CN"/>
        </w:rPr>
        <w:t xml:space="preserve">RP-234065, “New WID: Enhancements of network energy savings for NR”, Ericsson, RAN#102, Dec.  11th - </w:t>
      </w:r>
      <w:r w:rsidRPr="00507215">
        <w:rPr>
          <w:rFonts w:hint="eastAsia"/>
          <w:lang w:eastAsia="zh-CN"/>
        </w:rPr>
        <w:t>1</w:t>
      </w:r>
      <w:r w:rsidRPr="00507215">
        <w:rPr>
          <w:lang w:eastAsia="zh-CN"/>
        </w:rPr>
        <w:t>5th, 2023.</w:t>
      </w:r>
    </w:p>
    <w:p w14:paraId="0E37B6AD" w14:textId="0A2AD2A2" w:rsidR="00605545" w:rsidRPr="00351C5F" w:rsidRDefault="00605545" w:rsidP="00605545">
      <w:pPr>
        <w:pStyle w:val="ListParagraph"/>
        <w:numPr>
          <w:ilvl w:val="0"/>
          <w:numId w:val="6"/>
        </w:numPr>
        <w:autoSpaceDE/>
        <w:autoSpaceDN/>
        <w:adjustRightInd/>
        <w:snapToGrid/>
        <w:spacing w:after="180"/>
        <w:ind w:firstLineChars="0"/>
        <w:rPr>
          <w:rFonts w:hint="eastAsia"/>
        </w:rPr>
      </w:pPr>
      <w:r>
        <w:rPr>
          <w:lang w:eastAsia="zh-CN"/>
        </w:rPr>
        <w:t>3GPP RAN1#116 Chair’s Notes, Feb. 26th – Mar. 1st, 2024</w:t>
      </w:r>
      <w:r>
        <w:rPr>
          <w:rFonts w:hint="eastAsia"/>
          <w:lang w:eastAsia="zh-CN"/>
        </w:rPr>
        <w:t>.</w:t>
      </w:r>
    </w:p>
    <w:sectPr w:rsidR="0060554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8D89C" w14:textId="77777777" w:rsidR="00DA6A5A" w:rsidRDefault="00DA6A5A">
      <w:r>
        <w:separator/>
      </w:r>
    </w:p>
  </w:endnote>
  <w:endnote w:type="continuationSeparator" w:id="0">
    <w:p w14:paraId="0A27D395" w14:textId="77777777" w:rsidR="00DA6A5A" w:rsidRDefault="00DA6A5A">
      <w:r>
        <w:continuationSeparator/>
      </w:r>
    </w:p>
  </w:endnote>
  <w:endnote w:type="continuationNotice" w:id="1">
    <w:p w14:paraId="778E7AFE" w14:textId="77777777" w:rsidR="00DA6A5A" w:rsidRDefault="00DA6A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F315B" w14:textId="77777777" w:rsidR="00DA6A5A" w:rsidRDefault="00DA6A5A">
      <w:r>
        <w:separator/>
      </w:r>
    </w:p>
  </w:footnote>
  <w:footnote w:type="continuationSeparator" w:id="0">
    <w:p w14:paraId="350518D5" w14:textId="77777777" w:rsidR="00DA6A5A" w:rsidRDefault="00DA6A5A">
      <w:r>
        <w:continuationSeparator/>
      </w:r>
    </w:p>
  </w:footnote>
  <w:footnote w:type="continuationNotice" w:id="1">
    <w:p w14:paraId="6A23AC77" w14:textId="77777777" w:rsidR="00DA6A5A" w:rsidRDefault="00DA6A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DA3526"/>
    <w:multiLevelType w:val="hybridMultilevel"/>
    <w:tmpl w:val="4992D14C"/>
    <w:lvl w:ilvl="0" w:tplc="08DC6532">
      <w:start w:val="3"/>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C37E373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2"/>
  </w:num>
  <w:num w:numId="3">
    <w:abstractNumId w:val="37"/>
  </w:num>
  <w:num w:numId="4">
    <w:abstractNumId w:val="38"/>
  </w:num>
  <w:num w:numId="5">
    <w:abstractNumId w:val="29"/>
  </w:num>
  <w:num w:numId="6">
    <w:abstractNumId w:val="14"/>
  </w:num>
  <w:num w:numId="7">
    <w:abstractNumId w:val="20"/>
  </w:num>
  <w:num w:numId="8">
    <w:abstractNumId w:val="40"/>
  </w:num>
  <w:num w:numId="9">
    <w:abstractNumId w:val="1"/>
  </w:num>
  <w:num w:numId="10">
    <w:abstractNumId w:val="22"/>
  </w:num>
  <w:num w:numId="11">
    <w:abstractNumId w:val="6"/>
  </w:num>
  <w:num w:numId="12">
    <w:abstractNumId w:val="30"/>
  </w:num>
  <w:num w:numId="13">
    <w:abstractNumId w:val="19"/>
  </w:num>
  <w:num w:numId="14">
    <w:abstractNumId w:val="33"/>
  </w:num>
  <w:num w:numId="15">
    <w:abstractNumId w:val="26"/>
  </w:num>
  <w:num w:numId="16">
    <w:abstractNumId w:val="11"/>
  </w:num>
  <w:num w:numId="17">
    <w:abstractNumId w:val="18"/>
  </w:num>
  <w:num w:numId="18">
    <w:abstractNumId w:val="27"/>
  </w:num>
  <w:num w:numId="19">
    <w:abstractNumId w:val="35"/>
  </w:num>
  <w:num w:numId="20">
    <w:abstractNumId w:val="28"/>
  </w:num>
  <w:num w:numId="21">
    <w:abstractNumId w:val="34"/>
  </w:num>
  <w:num w:numId="22">
    <w:abstractNumId w:val="5"/>
  </w:num>
  <w:num w:numId="23">
    <w:abstractNumId w:val="16"/>
  </w:num>
  <w:num w:numId="24">
    <w:abstractNumId w:val="43"/>
  </w:num>
  <w:num w:numId="25">
    <w:abstractNumId w:val="12"/>
  </w:num>
  <w:num w:numId="26">
    <w:abstractNumId w:val="36"/>
  </w:num>
  <w:num w:numId="27">
    <w:abstractNumId w:val="21"/>
  </w:num>
  <w:num w:numId="28">
    <w:abstractNumId w:val="9"/>
  </w:num>
  <w:num w:numId="29">
    <w:abstractNumId w:val="8"/>
  </w:num>
  <w:num w:numId="30">
    <w:abstractNumId w:val="45"/>
  </w:num>
  <w:num w:numId="31">
    <w:abstractNumId w:val="39"/>
  </w:num>
  <w:num w:numId="32">
    <w:abstractNumId w:val="0"/>
  </w:num>
  <w:num w:numId="33">
    <w:abstractNumId w:val="2"/>
  </w:num>
  <w:num w:numId="34">
    <w:abstractNumId w:val="23"/>
  </w:num>
  <w:num w:numId="35">
    <w:abstractNumId w:val="10"/>
  </w:num>
  <w:num w:numId="36">
    <w:abstractNumId w:val="15"/>
  </w:num>
  <w:num w:numId="37">
    <w:abstractNumId w:val="7"/>
  </w:num>
  <w:num w:numId="38">
    <w:abstractNumId w:val="44"/>
  </w:num>
  <w:num w:numId="39">
    <w:abstractNumId w:val="31"/>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9"/>
  </w:num>
  <w:num w:numId="43">
    <w:abstractNumId w:val="29"/>
  </w:num>
  <w:num w:numId="44">
    <w:abstractNumId w:val="41"/>
  </w:num>
  <w:num w:numId="45">
    <w:abstractNumId w:val="24"/>
  </w:num>
  <w:num w:numId="46">
    <w:abstractNumId w:val="3"/>
  </w:num>
  <w:num w:numId="47">
    <w:abstractNumId w:val="32"/>
  </w:num>
  <w:num w:numId="48">
    <w:abstractNumId w:val="4"/>
  </w:num>
  <w:num w:numId="49">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2F08"/>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30D"/>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B7C"/>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70A"/>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DA"/>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308"/>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2959"/>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0E"/>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AAE"/>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6DD5"/>
    <w:rsid w:val="0012706F"/>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72"/>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288"/>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40D"/>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034"/>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CDE"/>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16"/>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0C0F"/>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0D5"/>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11"/>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70"/>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87C"/>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5E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0C1"/>
    <w:rsid w:val="001F33E3"/>
    <w:rsid w:val="001F341F"/>
    <w:rsid w:val="001F3530"/>
    <w:rsid w:val="001F3571"/>
    <w:rsid w:val="001F35B6"/>
    <w:rsid w:val="001F3911"/>
    <w:rsid w:val="001F3C62"/>
    <w:rsid w:val="001F3F1A"/>
    <w:rsid w:val="001F439C"/>
    <w:rsid w:val="001F486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3F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272"/>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0F7B"/>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DF8"/>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47D6E"/>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5C6"/>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20B"/>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0BF"/>
    <w:rsid w:val="0029625A"/>
    <w:rsid w:val="00296385"/>
    <w:rsid w:val="00296CB7"/>
    <w:rsid w:val="00296F70"/>
    <w:rsid w:val="002978E4"/>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397"/>
    <w:rsid w:val="002A3567"/>
    <w:rsid w:val="002A368A"/>
    <w:rsid w:val="002A3D7F"/>
    <w:rsid w:val="002A4041"/>
    <w:rsid w:val="002A4065"/>
    <w:rsid w:val="002A42BF"/>
    <w:rsid w:val="002A45E2"/>
    <w:rsid w:val="002A47DC"/>
    <w:rsid w:val="002A47F2"/>
    <w:rsid w:val="002A4989"/>
    <w:rsid w:val="002A506F"/>
    <w:rsid w:val="002A517B"/>
    <w:rsid w:val="002A5224"/>
    <w:rsid w:val="002A52A1"/>
    <w:rsid w:val="002A5890"/>
    <w:rsid w:val="002A59F0"/>
    <w:rsid w:val="002A5EB4"/>
    <w:rsid w:val="002A5FFD"/>
    <w:rsid w:val="002A6268"/>
    <w:rsid w:val="002A6432"/>
    <w:rsid w:val="002A66BE"/>
    <w:rsid w:val="002A6935"/>
    <w:rsid w:val="002A6942"/>
    <w:rsid w:val="002A69A9"/>
    <w:rsid w:val="002A6BE1"/>
    <w:rsid w:val="002A6D13"/>
    <w:rsid w:val="002A6D15"/>
    <w:rsid w:val="002A6F25"/>
    <w:rsid w:val="002A6FD3"/>
    <w:rsid w:val="002A7A01"/>
    <w:rsid w:val="002A7A5F"/>
    <w:rsid w:val="002A7AA7"/>
    <w:rsid w:val="002A7E96"/>
    <w:rsid w:val="002A7F7E"/>
    <w:rsid w:val="002A7FCE"/>
    <w:rsid w:val="002B02E7"/>
    <w:rsid w:val="002B0378"/>
    <w:rsid w:val="002B05FD"/>
    <w:rsid w:val="002B08CF"/>
    <w:rsid w:val="002B0990"/>
    <w:rsid w:val="002B0A7D"/>
    <w:rsid w:val="002B0AC1"/>
    <w:rsid w:val="002B0E04"/>
    <w:rsid w:val="002B0E2D"/>
    <w:rsid w:val="002B0F77"/>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733"/>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4D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26B"/>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5FA4"/>
    <w:rsid w:val="00316293"/>
    <w:rsid w:val="00316317"/>
    <w:rsid w:val="00316490"/>
    <w:rsid w:val="00316715"/>
    <w:rsid w:val="00316B56"/>
    <w:rsid w:val="00316B73"/>
    <w:rsid w:val="00317220"/>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3C"/>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1F61"/>
    <w:rsid w:val="00391FFA"/>
    <w:rsid w:val="0039227C"/>
    <w:rsid w:val="003923E7"/>
    <w:rsid w:val="003925F0"/>
    <w:rsid w:val="003927A9"/>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AB8"/>
    <w:rsid w:val="00397C1D"/>
    <w:rsid w:val="00397D9E"/>
    <w:rsid w:val="00397FC3"/>
    <w:rsid w:val="003A05BC"/>
    <w:rsid w:val="003A08EA"/>
    <w:rsid w:val="003A180F"/>
    <w:rsid w:val="003A18DD"/>
    <w:rsid w:val="003A1971"/>
    <w:rsid w:val="003A1B54"/>
    <w:rsid w:val="003A20C8"/>
    <w:rsid w:val="003A210F"/>
    <w:rsid w:val="003A2596"/>
    <w:rsid w:val="003A263B"/>
    <w:rsid w:val="003A2833"/>
    <w:rsid w:val="003A2C29"/>
    <w:rsid w:val="003A2EC3"/>
    <w:rsid w:val="003A2FC2"/>
    <w:rsid w:val="003A36F2"/>
    <w:rsid w:val="003A36FE"/>
    <w:rsid w:val="003A38D5"/>
    <w:rsid w:val="003A3D39"/>
    <w:rsid w:val="003A3EC7"/>
    <w:rsid w:val="003A3ED3"/>
    <w:rsid w:val="003A3EEC"/>
    <w:rsid w:val="003A3F23"/>
    <w:rsid w:val="003A40B4"/>
    <w:rsid w:val="003A4179"/>
    <w:rsid w:val="003A4252"/>
    <w:rsid w:val="003A4BDA"/>
    <w:rsid w:val="003A4E43"/>
    <w:rsid w:val="003A5161"/>
    <w:rsid w:val="003A63D7"/>
    <w:rsid w:val="003A6558"/>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45D"/>
    <w:rsid w:val="003C1951"/>
    <w:rsid w:val="003C1967"/>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391"/>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38B"/>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18"/>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702"/>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34F"/>
    <w:rsid w:val="00427515"/>
    <w:rsid w:val="00427B13"/>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0B4"/>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46"/>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7CC"/>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A7E6A"/>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4BD"/>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5A1F"/>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14B"/>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E3D"/>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215"/>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7A"/>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C25"/>
    <w:rsid w:val="00535D3A"/>
    <w:rsid w:val="00535D7C"/>
    <w:rsid w:val="00536432"/>
    <w:rsid w:val="00536579"/>
    <w:rsid w:val="005367D2"/>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AC5"/>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1C2"/>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3BF"/>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127"/>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4F81"/>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E55"/>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A0C"/>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8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0DDC"/>
    <w:rsid w:val="005E104E"/>
    <w:rsid w:val="005E10A0"/>
    <w:rsid w:val="005E1124"/>
    <w:rsid w:val="005E1741"/>
    <w:rsid w:val="005E18C1"/>
    <w:rsid w:val="005E19DC"/>
    <w:rsid w:val="005E231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655"/>
    <w:rsid w:val="005F085C"/>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7DD"/>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45"/>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49D"/>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99"/>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3E2"/>
    <w:rsid w:val="006664FC"/>
    <w:rsid w:val="006668F0"/>
    <w:rsid w:val="00666C85"/>
    <w:rsid w:val="00666CC4"/>
    <w:rsid w:val="00667149"/>
    <w:rsid w:val="0066732C"/>
    <w:rsid w:val="006679F5"/>
    <w:rsid w:val="00667B04"/>
    <w:rsid w:val="00667B77"/>
    <w:rsid w:val="00667B7E"/>
    <w:rsid w:val="00667DAC"/>
    <w:rsid w:val="00667F4E"/>
    <w:rsid w:val="00667FED"/>
    <w:rsid w:val="00670304"/>
    <w:rsid w:val="006712BD"/>
    <w:rsid w:val="006712C9"/>
    <w:rsid w:val="00671354"/>
    <w:rsid w:val="006713D1"/>
    <w:rsid w:val="00671554"/>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895"/>
    <w:rsid w:val="00677B5B"/>
    <w:rsid w:val="00677BE4"/>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CB9"/>
    <w:rsid w:val="00683DF8"/>
    <w:rsid w:val="0068436C"/>
    <w:rsid w:val="006843F3"/>
    <w:rsid w:val="0068545E"/>
    <w:rsid w:val="006855F8"/>
    <w:rsid w:val="006858F2"/>
    <w:rsid w:val="00685931"/>
    <w:rsid w:val="00685FD4"/>
    <w:rsid w:val="00685FD5"/>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62C"/>
    <w:rsid w:val="006C2BB5"/>
    <w:rsid w:val="006C2BEE"/>
    <w:rsid w:val="006C30AB"/>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3F1"/>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3B"/>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DC3"/>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186"/>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8A"/>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0A6"/>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4D"/>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37"/>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95F"/>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1BD0"/>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1B"/>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373"/>
    <w:rsid w:val="007907BE"/>
    <w:rsid w:val="00790C5D"/>
    <w:rsid w:val="00790CC5"/>
    <w:rsid w:val="00790E42"/>
    <w:rsid w:val="00790F3C"/>
    <w:rsid w:val="00790FF0"/>
    <w:rsid w:val="00791266"/>
    <w:rsid w:val="00791334"/>
    <w:rsid w:val="007914C2"/>
    <w:rsid w:val="0079162F"/>
    <w:rsid w:val="00791A91"/>
    <w:rsid w:val="00791EFB"/>
    <w:rsid w:val="00792027"/>
    <w:rsid w:val="00792657"/>
    <w:rsid w:val="007928C7"/>
    <w:rsid w:val="00792DD7"/>
    <w:rsid w:val="00792F0D"/>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97BC3"/>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031"/>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C95"/>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BC"/>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09F"/>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0B"/>
    <w:rsid w:val="007E054B"/>
    <w:rsid w:val="007E0A97"/>
    <w:rsid w:val="007E0D4B"/>
    <w:rsid w:val="007E128B"/>
    <w:rsid w:val="007E1369"/>
    <w:rsid w:val="007E1A1B"/>
    <w:rsid w:val="007E1A88"/>
    <w:rsid w:val="007E228B"/>
    <w:rsid w:val="007E2291"/>
    <w:rsid w:val="007E22A4"/>
    <w:rsid w:val="007E22E0"/>
    <w:rsid w:val="007E2E3E"/>
    <w:rsid w:val="007E3197"/>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6CB"/>
    <w:rsid w:val="007E5816"/>
    <w:rsid w:val="007E585E"/>
    <w:rsid w:val="007E5A99"/>
    <w:rsid w:val="007E5F62"/>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4F0C"/>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711"/>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384"/>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4EB"/>
    <w:rsid w:val="008737A8"/>
    <w:rsid w:val="00873B01"/>
    <w:rsid w:val="00873F15"/>
    <w:rsid w:val="0087401C"/>
    <w:rsid w:val="00874096"/>
    <w:rsid w:val="008740EF"/>
    <w:rsid w:val="00874254"/>
    <w:rsid w:val="00874322"/>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7A3"/>
    <w:rsid w:val="0088090C"/>
    <w:rsid w:val="00880A29"/>
    <w:rsid w:val="00880F30"/>
    <w:rsid w:val="00881CE2"/>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47D"/>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04"/>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13E"/>
    <w:rsid w:val="008B5299"/>
    <w:rsid w:val="008B5A5F"/>
    <w:rsid w:val="008B5AB0"/>
    <w:rsid w:val="008B6054"/>
    <w:rsid w:val="008B60B2"/>
    <w:rsid w:val="008B68AD"/>
    <w:rsid w:val="008B6BEE"/>
    <w:rsid w:val="008B73DF"/>
    <w:rsid w:val="008B7559"/>
    <w:rsid w:val="008B7609"/>
    <w:rsid w:val="008B794A"/>
    <w:rsid w:val="008B7B08"/>
    <w:rsid w:val="008B7DED"/>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B4"/>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2F35"/>
    <w:rsid w:val="008D32DF"/>
    <w:rsid w:val="008D33A8"/>
    <w:rsid w:val="008D35E9"/>
    <w:rsid w:val="008D38CA"/>
    <w:rsid w:val="008D3959"/>
    <w:rsid w:val="008D3966"/>
    <w:rsid w:val="008D4352"/>
    <w:rsid w:val="008D4461"/>
    <w:rsid w:val="008D4825"/>
    <w:rsid w:val="008D4FDE"/>
    <w:rsid w:val="008D5106"/>
    <w:rsid w:val="008D53BD"/>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528"/>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57"/>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5BC"/>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72B"/>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501"/>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1C"/>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2C57"/>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AE3"/>
    <w:rsid w:val="009D6B37"/>
    <w:rsid w:val="009D6C63"/>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0EF"/>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0C"/>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6C5D"/>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1AE"/>
    <w:rsid w:val="00A206C8"/>
    <w:rsid w:val="00A207C1"/>
    <w:rsid w:val="00A20BDB"/>
    <w:rsid w:val="00A20C08"/>
    <w:rsid w:val="00A2142A"/>
    <w:rsid w:val="00A21A36"/>
    <w:rsid w:val="00A21C31"/>
    <w:rsid w:val="00A21C87"/>
    <w:rsid w:val="00A2214B"/>
    <w:rsid w:val="00A226EC"/>
    <w:rsid w:val="00A227F6"/>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0AA"/>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C5"/>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19"/>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5F"/>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A47"/>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7C"/>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8DD"/>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A36"/>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8C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686"/>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10F"/>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2D"/>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642"/>
    <w:rsid w:val="00AF795C"/>
    <w:rsid w:val="00AF7A60"/>
    <w:rsid w:val="00AF7C21"/>
    <w:rsid w:val="00AF7EBF"/>
    <w:rsid w:val="00B00424"/>
    <w:rsid w:val="00B00752"/>
    <w:rsid w:val="00B0103C"/>
    <w:rsid w:val="00B0109B"/>
    <w:rsid w:val="00B019DC"/>
    <w:rsid w:val="00B01DCC"/>
    <w:rsid w:val="00B01F39"/>
    <w:rsid w:val="00B021DB"/>
    <w:rsid w:val="00B026C1"/>
    <w:rsid w:val="00B02804"/>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4D5"/>
    <w:rsid w:val="00B15665"/>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D30"/>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2C76"/>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01"/>
    <w:rsid w:val="00B67675"/>
    <w:rsid w:val="00B676FC"/>
    <w:rsid w:val="00B67B0E"/>
    <w:rsid w:val="00B67F98"/>
    <w:rsid w:val="00B7008C"/>
    <w:rsid w:val="00B70204"/>
    <w:rsid w:val="00B70341"/>
    <w:rsid w:val="00B70455"/>
    <w:rsid w:val="00B70AEE"/>
    <w:rsid w:val="00B70E8E"/>
    <w:rsid w:val="00B70F05"/>
    <w:rsid w:val="00B711CE"/>
    <w:rsid w:val="00B7128C"/>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97FB2"/>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426"/>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B36"/>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1F3E"/>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41"/>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8DD"/>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7F1"/>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04E"/>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D3E"/>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6FA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E17"/>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24"/>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B86"/>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4A8"/>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1A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620"/>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4EE7"/>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A5A"/>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DA6"/>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3BD"/>
    <w:rsid w:val="00DB3649"/>
    <w:rsid w:val="00DB3709"/>
    <w:rsid w:val="00DB3757"/>
    <w:rsid w:val="00DB388E"/>
    <w:rsid w:val="00DB3912"/>
    <w:rsid w:val="00DB3B82"/>
    <w:rsid w:val="00DB3C1C"/>
    <w:rsid w:val="00DB3CF9"/>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0D9"/>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071"/>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2F6C"/>
    <w:rsid w:val="00DE338C"/>
    <w:rsid w:val="00DE376F"/>
    <w:rsid w:val="00DE37C0"/>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974"/>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2DD6"/>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C71"/>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2B5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4F05"/>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77F"/>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6C59"/>
    <w:rsid w:val="00EC716D"/>
    <w:rsid w:val="00EC7401"/>
    <w:rsid w:val="00EC7455"/>
    <w:rsid w:val="00EC7508"/>
    <w:rsid w:val="00EC7BE8"/>
    <w:rsid w:val="00EC7DB6"/>
    <w:rsid w:val="00EC7FB2"/>
    <w:rsid w:val="00ED0624"/>
    <w:rsid w:val="00ED06D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607"/>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7CB"/>
    <w:rsid w:val="00EF0DB6"/>
    <w:rsid w:val="00EF0E00"/>
    <w:rsid w:val="00EF0EEB"/>
    <w:rsid w:val="00EF1543"/>
    <w:rsid w:val="00EF175E"/>
    <w:rsid w:val="00EF17A8"/>
    <w:rsid w:val="00EF1D34"/>
    <w:rsid w:val="00EF1F9C"/>
    <w:rsid w:val="00EF20F4"/>
    <w:rsid w:val="00EF21DE"/>
    <w:rsid w:val="00EF2904"/>
    <w:rsid w:val="00EF2A81"/>
    <w:rsid w:val="00EF2E01"/>
    <w:rsid w:val="00EF30A3"/>
    <w:rsid w:val="00EF3107"/>
    <w:rsid w:val="00EF3588"/>
    <w:rsid w:val="00EF3DFA"/>
    <w:rsid w:val="00EF4170"/>
    <w:rsid w:val="00EF4224"/>
    <w:rsid w:val="00EF4366"/>
    <w:rsid w:val="00EF4C1C"/>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379"/>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2F"/>
    <w:rsid w:val="00F302E1"/>
    <w:rsid w:val="00F30C16"/>
    <w:rsid w:val="00F30C3A"/>
    <w:rsid w:val="00F31217"/>
    <w:rsid w:val="00F312EF"/>
    <w:rsid w:val="00F3139E"/>
    <w:rsid w:val="00F3154C"/>
    <w:rsid w:val="00F31819"/>
    <w:rsid w:val="00F31B22"/>
    <w:rsid w:val="00F31B49"/>
    <w:rsid w:val="00F31BDF"/>
    <w:rsid w:val="00F31F00"/>
    <w:rsid w:val="00F32125"/>
    <w:rsid w:val="00F3235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019"/>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18B"/>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83C"/>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397"/>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2B6"/>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969602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5765792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1377F-4BFB-4FB0-AE69-93D1C66E4BCD}">
  <ds:schemaRefs>
    <ds:schemaRef ds:uri="http://schemas.openxmlformats.org/officeDocument/2006/bibliography"/>
  </ds:schemaRefs>
</ds:datastoreItem>
</file>

<file path=customXml/itemProps2.xml><?xml version="1.0" encoding="utf-8"?>
<ds:datastoreItem xmlns:ds="http://schemas.openxmlformats.org/officeDocument/2006/customXml" ds:itemID="{A2FA21B5-0B97-45EF-8B69-E21BF8DF0012}">
  <ds:schemaRefs>
    <ds:schemaRef ds:uri="http://schemas.openxmlformats.org/officeDocument/2006/bibliography"/>
  </ds:schemaRefs>
</ds:datastoreItem>
</file>

<file path=customXml/itemProps3.xml><?xml version="1.0" encoding="utf-8"?>
<ds:datastoreItem xmlns:ds="http://schemas.openxmlformats.org/officeDocument/2006/customXml" ds:itemID="{CF574085-4192-40EB-AC4A-1580FFB16433}">
  <ds:schemaRefs>
    <ds:schemaRef ds:uri="http://schemas.openxmlformats.org/officeDocument/2006/bibliography"/>
  </ds:schemaRefs>
</ds:datastoreItem>
</file>

<file path=customXml/itemProps4.xml><?xml version="1.0" encoding="utf-8"?>
<ds:datastoreItem xmlns:ds="http://schemas.openxmlformats.org/officeDocument/2006/customXml" ds:itemID="{EDA8C1F2-A7C1-47B4-A36E-944D8AE6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2327</Words>
  <Characters>13264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2023-04-03T10:32:00Z</cp:lastPrinted>
  <dcterms:created xsi:type="dcterms:W3CDTF">2024-04-03T11:35:00Z</dcterms:created>
  <dcterms:modified xsi:type="dcterms:W3CDTF">2024-04-03T11:42:00Z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